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5" w:rsidRPr="00C42BC7" w:rsidRDefault="00C850E5">
      <w:pPr>
        <w:pStyle w:val="a5"/>
        <w:widowControl/>
        <w:spacing w:beforeAutospacing="0" w:afterAutospacing="0" w:line="24" w:lineRule="atLeast"/>
        <w:ind w:firstLine="555"/>
        <w:rPr>
          <w:rFonts w:ascii="&amp;quot" w:eastAsia="&amp;quot" w:hAnsi="&amp;quot" w:cs="&amp;quot"/>
          <w:b/>
          <w:color w:val="333333"/>
          <w:szCs w:val="21"/>
        </w:rPr>
      </w:pPr>
      <w:r w:rsidRPr="00C42BC7">
        <w:rPr>
          <w:rFonts w:ascii="宋体" w:eastAsia="宋体" w:hAnsi="宋体" w:cs="宋体" w:hint="eastAsia"/>
          <w:b/>
          <w:color w:val="333333"/>
          <w:sz w:val="36"/>
          <w:szCs w:val="28"/>
        </w:rPr>
        <w:t>附件</w:t>
      </w:r>
      <w:r w:rsidR="001215CC" w:rsidRPr="00C42BC7">
        <w:rPr>
          <w:rFonts w:ascii="宋体" w:eastAsia="宋体" w:hAnsi="宋体" w:cs="宋体" w:hint="eastAsia"/>
          <w:b/>
          <w:color w:val="333333"/>
          <w:sz w:val="36"/>
          <w:szCs w:val="28"/>
        </w:rPr>
        <w:t>1</w:t>
      </w:r>
    </w:p>
    <w:tbl>
      <w:tblPr>
        <w:tblpPr w:leftFromText="180" w:rightFromText="180" w:vertAnchor="text" w:horzAnchor="page" w:tblpX="1961" w:tblpY="312"/>
        <w:tblOverlap w:val="never"/>
        <w:tblW w:w="87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1041"/>
        <w:gridCol w:w="837"/>
        <w:gridCol w:w="1283"/>
        <w:gridCol w:w="1181"/>
        <w:gridCol w:w="1437"/>
      </w:tblGrid>
      <w:tr w:rsidR="000C7FA5" w:rsidRPr="00C42BC7">
        <w:trPr>
          <w:trHeight w:val="285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lang w:bidi="ar"/>
              </w:rPr>
              <w:t>表</w:t>
            </w:r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lang w:bidi="ar"/>
              </w:rPr>
              <w:t>1-</w:t>
            </w:r>
            <w:proofErr w:type="gramStart"/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lang w:bidi="ar"/>
              </w:rPr>
              <w:t>达州中医药</w:t>
            </w:r>
            <w:proofErr w:type="gramEnd"/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lang w:bidi="ar"/>
              </w:rPr>
              <w:t>职业学院</w:t>
            </w:r>
          </w:p>
        </w:tc>
      </w:tr>
      <w:tr w:rsidR="000C7FA5" w:rsidRPr="00C42BC7">
        <w:trPr>
          <w:trHeight w:val="285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2021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年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4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月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 xml:space="preserve"> </w:t>
            </w: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补缓考时间</w:t>
            </w:r>
            <w:proofErr w:type="gramEnd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安排表（院考）</w:t>
            </w:r>
          </w:p>
        </w:tc>
      </w:tr>
      <w:tr w:rsidR="001215CC" w:rsidRPr="00C42BC7">
        <w:trPr>
          <w:trHeight w:val="285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5CC" w:rsidRPr="00C42BC7" w:rsidRDefault="001215CC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</w:pPr>
          </w:p>
        </w:tc>
      </w:tr>
      <w:tr w:rsidR="000C7FA5" w:rsidRPr="00C42BC7">
        <w:trPr>
          <w:trHeight w:val="28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考试时间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科目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人数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考室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监考教师</w:t>
            </w:r>
          </w:p>
        </w:tc>
      </w:tr>
      <w:tr w:rsidR="000C7FA5" w:rsidRPr="00C42BC7">
        <w:trPr>
          <w:trHeight w:val="28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2021.4.15 14:00-15:3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计算机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本经楼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袁大曾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李军桦</w:t>
            </w:r>
          </w:p>
        </w:tc>
      </w:tr>
      <w:tr w:rsidR="000C7FA5" w:rsidRPr="00C42BC7">
        <w:trPr>
          <w:trHeight w:val="323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2021.4.15 15:40-1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7:10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英语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周</w:t>
            </w: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彧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蒲艳</w:t>
            </w:r>
            <w:proofErr w:type="gramEnd"/>
          </w:p>
        </w:tc>
      </w:tr>
      <w:tr w:rsidR="000C7FA5" w:rsidRPr="00C42BC7">
        <w:trPr>
          <w:trHeight w:val="285"/>
        </w:trPr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0C7F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 xml:space="preserve"> </w:t>
            </w: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余倩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周业林</w:t>
            </w:r>
            <w:proofErr w:type="gramEnd"/>
          </w:p>
        </w:tc>
      </w:tr>
      <w:tr w:rsidR="000C7FA5" w:rsidRPr="00C42BC7">
        <w:trPr>
          <w:trHeight w:val="285"/>
        </w:trPr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0C7FA5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曹力楠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吴妮秦</w:t>
            </w:r>
            <w:proofErr w:type="gramEnd"/>
          </w:p>
        </w:tc>
      </w:tr>
      <w:tr w:rsidR="000C7FA5" w:rsidRPr="00C42BC7">
        <w:trPr>
          <w:trHeight w:val="36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2021.4.15 18:00-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19:30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思修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陈姝彤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</w:rPr>
              <w:t>杨海燕</w:t>
            </w:r>
          </w:p>
        </w:tc>
      </w:tr>
    </w:tbl>
    <w:p w:rsidR="000C7FA5" w:rsidRDefault="000C7FA5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/>
          <w:b/>
          <w:bCs/>
          <w:color w:val="333333"/>
          <w:sz w:val="28"/>
          <w:szCs w:val="28"/>
        </w:rPr>
      </w:pPr>
    </w:p>
    <w:p w:rsidR="00C42BC7" w:rsidRDefault="00C42BC7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/>
          <w:b/>
          <w:bCs/>
          <w:color w:val="333333"/>
          <w:sz w:val="28"/>
          <w:szCs w:val="28"/>
        </w:rPr>
      </w:pPr>
    </w:p>
    <w:p w:rsidR="00C42BC7" w:rsidRDefault="00C42BC7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/>
          <w:b/>
          <w:bCs/>
          <w:color w:val="333333"/>
          <w:sz w:val="28"/>
          <w:szCs w:val="28"/>
        </w:rPr>
      </w:pPr>
    </w:p>
    <w:p w:rsidR="00C42BC7" w:rsidRDefault="00C42BC7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/>
          <w:b/>
          <w:bCs/>
          <w:color w:val="333333"/>
          <w:sz w:val="28"/>
          <w:szCs w:val="28"/>
        </w:rPr>
      </w:pPr>
    </w:p>
    <w:p w:rsidR="00C42BC7" w:rsidRDefault="00C42BC7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/>
          <w:b/>
          <w:bCs/>
          <w:color w:val="333333"/>
          <w:sz w:val="28"/>
          <w:szCs w:val="28"/>
        </w:rPr>
      </w:pPr>
    </w:p>
    <w:p w:rsidR="00C42BC7" w:rsidRDefault="00C42BC7" w:rsidP="00C42BC7">
      <w:pPr>
        <w:pStyle w:val="a5"/>
        <w:widowControl/>
        <w:spacing w:beforeAutospacing="0" w:afterAutospacing="0" w:line="24" w:lineRule="atLeast"/>
        <w:rPr>
          <w:rFonts w:ascii="宋体" w:eastAsia="宋体" w:hAnsi="宋体" w:cs="宋体" w:hint="eastAsia"/>
          <w:color w:val="333333"/>
          <w:sz w:val="28"/>
          <w:szCs w:val="28"/>
        </w:rPr>
      </w:pPr>
      <w:bookmarkStart w:id="0" w:name="_GoBack"/>
      <w:bookmarkEnd w:id="0"/>
    </w:p>
    <w:p w:rsidR="00C42BC7" w:rsidRPr="00C42BC7" w:rsidRDefault="00C42BC7">
      <w:pPr>
        <w:pStyle w:val="a5"/>
        <w:widowControl/>
        <w:spacing w:beforeAutospacing="0" w:afterAutospacing="0" w:line="24" w:lineRule="atLeast"/>
        <w:ind w:firstLine="555"/>
        <w:rPr>
          <w:rFonts w:ascii="宋体" w:eastAsia="宋体" w:hAnsi="宋体" w:cs="宋体" w:hint="eastAsia"/>
          <w:b/>
          <w:color w:val="333333"/>
          <w:sz w:val="36"/>
          <w:szCs w:val="28"/>
        </w:rPr>
      </w:pPr>
      <w:r w:rsidRPr="00C42BC7">
        <w:rPr>
          <w:rFonts w:ascii="宋体" w:eastAsia="宋体" w:hAnsi="宋体" w:cs="宋体"/>
          <w:b/>
          <w:color w:val="333333"/>
          <w:sz w:val="36"/>
          <w:szCs w:val="28"/>
        </w:rPr>
        <w:lastRenderedPageBreak/>
        <w:t>附件</w:t>
      </w:r>
      <w:r w:rsidRPr="00C42BC7">
        <w:rPr>
          <w:rFonts w:ascii="宋体" w:eastAsia="宋体" w:hAnsi="宋体" w:cs="宋体" w:hint="eastAsia"/>
          <w:b/>
          <w:color w:val="333333"/>
          <w:sz w:val="36"/>
          <w:szCs w:val="28"/>
        </w:rPr>
        <w:t>2</w:t>
      </w:r>
    </w:p>
    <w:tbl>
      <w:tblPr>
        <w:tblpPr w:leftFromText="180" w:rightFromText="180" w:vertAnchor="text" w:horzAnchor="page" w:tblpX="1774" w:tblpY="287"/>
        <w:tblOverlap w:val="never"/>
        <w:tblW w:w="87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1041"/>
        <w:gridCol w:w="837"/>
        <w:gridCol w:w="1283"/>
        <w:gridCol w:w="2618"/>
      </w:tblGrid>
      <w:tr w:rsidR="000C7FA5" w:rsidRPr="00C42BC7">
        <w:trPr>
          <w:trHeight w:val="285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2"/>
                <w:lang w:bidi="ar"/>
              </w:rPr>
              <w:t>表</w:t>
            </w:r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2"/>
                <w:lang w:bidi="ar"/>
              </w:rPr>
              <w:t>2-</w:t>
            </w:r>
            <w:proofErr w:type="gramStart"/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2"/>
                <w:lang w:bidi="ar"/>
              </w:rPr>
              <w:t>达州中医药</w:t>
            </w:r>
            <w:proofErr w:type="gramEnd"/>
            <w:r w:rsidRPr="00C42BC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2"/>
                <w:lang w:bidi="ar"/>
              </w:rPr>
              <w:t>职业学院</w:t>
            </w:r>
          </w:p>
        </w:tc>
      </w:tr>
      <w:tr w:rsidR="000C7FA5" w:rsidRPr="00C42BC7">
        <w:trPr>
          <w:trHeight w:val="285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补缓考</w:t>
            </w:r>
            <w:proofErr w:type="gramEnd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阅卷安排表（院考）</w:t>
            </w:r>
          </w:p>
        </w:tc>
      </w:tr>
      <w:tr w:rsidR="000C7FA5" w:rsidRPr="00C42BC7">
        <w:trPr>
          <w:trHeight w:val="28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阅卷时间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科目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考室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阅卷教师</w:t>
            </w:r>
          </w:p>
        </w:tc>
      </w:tr>
      <w:tr w:rsidR="000C7FA5" w:rsidRPr="00C42BC7">
        <w:trPr>
          <w:trHeight w:val="28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2021.4.16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计算机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本经楼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李军桦</w:t>
            </w:r>
          </w:p>
        </w:tc>
      </w:tr>
      <w:tr w:rsidR="000C7FA5" w:rsidRPr="00C42BC7">
        <w:trPr>
          <w:trHeight w:val="285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2021.4.16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英语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周</w:t>
            </w: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彧</w:t>
            </w:r>
            <w:proofErr w:type="gramEnd"/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，</w:t>
            </w: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曹力楠</w:t>
            </w:r>
            <w:proofErr w:type="gramEnd"/>
          </w:p>
        </w:tc>
      </w:tr>
      <w:tr w:rsidR="000C7FA5" w:rsidRPr="00C42BC7">
        <w:trPr>
          <w:trHeight w:val="285"/>
        </w:trPr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0C7F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C7FA5" w:rsidRPr="00C42BC7">
        <w:trPr>
          <w:trHeight w:val="285"/>
        </w:trPr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0C7FA5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0C7F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C7FA5" w:rsidRPr="00C42BC7">
        <w:trPr>
          <w:trHeight w:val="36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2021.4.16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A5" w:rsidRPr="00C42BC7" w:rsidRDefault="00C85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proofErr w:type="gramStart"/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思修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本经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楼</w:t>
            </w: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FA5" w:rsidRPr="00C42BC7" w:rsidRDefault="00C850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42B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陈姝彤</w:t>
            </w:r>
          </w:p>
        </w:tc>
      </w:tr>
    </w:tbl>
    <w:p w:rsidR="000C7FA5" w:rsidRDefault="000C7FA5"/>
    <w:sectPr w:rsidR="000C7F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E5" w:rsidRDefault="00C850E5">
      <w:r>
        <w:separator/>
      </w:r>
    </w:p>
  </w:endnote>
  <w:endnote w:type="continuationSeparator" w:id="0">
    <w:p w:rsidR="00C850E5" w:rsidRDefault="00C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Segoe Print"/>
    <w:charset w:val="00"/>
    <w:family w:val="auto"/>
    <w:pitch w:val="default"/>
  </w:font>
  <w:font w:name="方正粗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E5" w:rsidRDefault="00C850E5">
      <w:r>
        <w:separator/>
      </w:r>
    </w:p>
  </w:footnote>
  <w:footnote w:type="continuationSeparator" w:id="0">
    <w:p w:rsidR="00C850E5" w:rsidRDefault="00C8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A5" w:rsidRDefault="00C850E5">
    <w:pPr>
      <w:pStyle w:val="a4"/>
      <w:jc w:val="center"/>
      <w:rPr>
        <w:rFonts w:ascii="方正粗宋简体" w:eastAsia="方正粗宋简体" w:hAnsi="方正粗宋简体" w:cs="方正粗宋简体"/>
        <w:sz w:val="32"/>
        <w:szCs w:val="48"/>
      </w:rPr>
    </w:pPr>
    <w:proofErr w:type="gramStart"/>
    <w:r>
      <w:rPr>
        <w:rFonts w:ascii="方正粗宋简体" w:eastAsia="方正粗宋简体" w:hAnsi="方正粗宋简体" w:cs="方正粗宋简体" w:hint="eastAsia"/>
        <w:sz w:val="32"/>
        <w:szCs w:val="48"/>
      </w:rPr>
      <w:t>达州中医药</w:t>
    </w:r>
    <w:proofErr w:type="gramEnd"/>
    <w:r>
      <w:rPr>
        <w:rFonts w:ascii="方正粗宋简体" w:eastAsia="方正粗宋简体" w:hAnsi="方正粗宋简体" w:cs="方正粗宋简体" w:hint="eastAsia"/>
        <w:sz w:val="32"/>
        <w:szCs w:val="48"/>
      </w:rPr>
      <w:t>职业学院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0899B"/>
    <w:multiLevelType w:val="singleLevel"/>
    <w:tmpl w:val="5EE0899B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A5"/>
    <w:rsid w:val="000C7FA5"/>
    <w:rsid w:val="001215CC"/>
    <w:rsid w:val="00B256C0"/>
    <w:rsid w:val="00C42BC7"/>
    <w:rsid w:val="00C850E5"/>
    <w:rsid w:val="01185075"/>
    <w:rsid w:val="013A108F"/>
    <w:rsid w:val="02254648"/>
    <w:rsid w:val="06CA27C0"/>
    <w:rsid w:val="073643D1"/>
    <w:rsid w:val="09963C62"/>
    <w:rsid w:val="0AAA2DFF"/>
    <w:rsid w:val="0B290940"/>
    <w:rsid w:val="0C4D22CD"/>
    <w:rsid w:val="103A5440"/>
    <w:rsid w:val="10472446"/>
    <w:rsid w:val="106A79B0"/>
    <w:rsid w:val="110A43D3"/>
    <w:rsid w:val="112F30E4"/>
    <w:rsid w:val="114D7F4A"/>
    <w:rsid w:val="15451330"/>
    <w:rsid w:val="175D6D95"/>
    <w:rsid w:val="19DE4939"/>
    <w:rsid w:val="1A2B0EFB"/>
    <w:rsid w:val="1BDA6F1E"/>
    <w:rsid w:val="1CB661A8"/>
    <w:rsid w:val="1D387307"/>
    <w:rsid w:val="1D5A4FBC"/>
    <w:rsid w:val="1E082CF2"/>
    <w:rsid w:val="1E0C5DD4"/>
    <w:rsid w:val="21F5789D"/>
    <w:rsid w:val="22625B9A"/>
    <w:rsid w:val="250B4094"/>
    <w:rsid w:val="25B439FF"/>
    <w:rsid w:val="270029E9"/>
    <w:rsid w:val="27F04248"/>
    <w:rsid w:val="2B1B7347"/>
    <w:rsid w:val="2B6E4552"/>
    <w:rsid w:val="2E34618A"/>
    <w:rsid w:val="37022B73"/>
    <w:rsid w:val="37314C5D"/>
    <w:rsid w:val="37E371B9"/>
    <w:rsid w:val="38BC01FA"/>
    <w:rsid w:val="390A6A05"/>
    <w:rsid w:val="3DBE760C"/>
    <w:rsid w:val="3E6E723C"/>
    <w:rsid w:val="3FBB47F1"/>
    <w:rsid w:val="40D16A8D"/>
    <w:rsid w:val="41BE5A11"/>
    <w:rsid w:val="41C25D88"/>
    <w:rsid w:val="42593570"/>
    <w:rsid w:val="42703CB8"/>
    <w:rsid w:val="430E22D4"/>
    <w:rsid w:val="44142B1B"/>
    <w:rsid w:val="45E33EB6"/>
    <w:rsid w:val="46AB506B"/>
    <w:rsid w:val="46CD34F8"/>
    <w:rsid w:val="46F83BC4"/>
    <w:rsid w:val="492D3537"/>
    <w:rsid w:val="49FD4805"/>
    <w:rsid w:val="50D05DF7"/>
    <w:rsid w:val="51202CFF"/>
    <w:rsid w:val="52566640"/>
    <w:rsid w:val="540C278E"/>
    <w:rsid w:val="5469785C"/>
    <w:rsid w:val="56461581"/>
    <w:rsid w:val="5A4C4EE2"/>
    <w:rsid w:val="5C7A54D1"/>
    <w:rsid w:val="601D5F89"/>
    <w:rsid w:val="62A862DA"/>
    <w:rsid w:val="62F17787"/>
    <w:rsid w:val="64455459"/>
    <w:rsid w:val="66F3156F"/>
    <w:rsid w:val="68A9348B"/>
    <w:rsid w:val="69425DB8"/>
    <w:rsid w:val="696E1024"/>
    <w:rsid w:val="6A1D6C9C"/>
    <w:rsid w:val="6AE94D10"/>
    <w:rsid w:val="7070172B"/>
    <w:rsid w:val="741338E5"/>
    <w:rsid w:val="74FB6E6F"/>
    <w:rsid w:val="75395B88"/>
    <w:rsid w:val="770C3E00"/>
    <w:rsid w:val="77D13305"/>
    <w:rsid w:val="77DF0B43"/>
    <w:rsid w:val="78442C84"/>
    <w:rsid w:val="78B538F3"/>
    <w:rsid w:val="78F07530"/>
    <w:rsid w:val="79C052F0"/>
    <w:rsid w:val="7B8E6579"/>
    <w:rsid w:val="7E176332"/>
    <w:rsid w:val="7E2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607DC-7AF6-47CD-B032-E6081F89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2020-06-10T07:45:00Z</cp:lastPrinted>
  <dcterms:created xsi:type="dcterms:W3CDTF">2021-04-08T08:54:00Z</dcterms:created>
  <dcterms:modified xsi:type="dcterms:W3CDTF">2021-04-08T08:54:00Z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