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8" w:lineRule="exact"/>
        <w:jc w:val="center"/>
        <w:rPr>
          <w:rFonts w:ascii="微软雅黑" w:hAnsi="微软雅黑" w:eastAsia="微软雅黑" w:cs="微软雅黑"/>
          <w:b/>
          <w:sz w:val="48"/>
          <w:szCs w:val="48"/>
        </w:rPr>
      </w:pPr>
    </w:p>
    <w:p>
      <w:pPr>
        <w:adjustRightInd w:val="0"/>
        <w:snapToGrid w:val="0"/>
        <w:spacing w:line="578" w:lineRule="exact"/>
        <w:jc w:val="center"/>
        <w:rPr>
          <w:rFonts w:ascii="微软雅黑" w:hAnsi="微软雅黑" w:eastAsia="微软雅黑" w:cs="微软雅黑"/>
          <w:b/>
          <w:sz w:val="48"/>
          <w:szCs w:val="48"/>
        </w:rPr>
      </w:pPr>
      <w:r>
        <w:rPr>
          <w:rFonts w:hint="eastAsia" w:ascii="微软雅黑" w:hAnsi="微软雅黑" w:eastAsia="微软雅黑" w:cs="微软雅黑"/>
          <w:b/>
          <w:sz w:val="48"/>
          <w:szCs w:val="48"/>
        </w:rPr>
        <w:t>达州中医药职业学院</w:t>
      </w:r>
    </w:p>
    <w:p>
      <w:pPr>
        <w:adjustRightInd w:val="0"/>
        <w:snapToGrid w:val="0"/>
        <w:spacing w:line="578" w:lineRule="exact"/>
        <w:jc w:val="center"/>
        <w:rPr>
          <w:rFonts w:ascii="仿宋" w:hAnsi="仿宋" w:eastAsia="仿宋" w:cs="仿宋"/>
          <w:b/>
          <w:sz w:val="48"/>
          <w:szCs w:val="48"/>
        </w:rPr>
      </w:pPr>
    </w:p>
    <w:p>
      <w:pPr>
        <w:adjustRightInd w:val="0"/>
        <w:snapToGrid w:val="0"/>
        <w:spacing w:line="578" w:lineRule="exact"/>
        <w:jc w:val="center"/>
        <w:rPr>
          <w:rFonts w:eastAsia="方正小标宋简体"/>
          <w:bCs/>
          <w:sz w:val="44"/>
          <w:szCs w:val="44"/>
        </w:rPr>
      </w:pPr>
      <w:r>
        <w:rPr>
          <w:rFonts w:hint="eastAsia" w:ascii="微软雅黑" w:hAnsi="微软雅黑" w:eastAsia="微软雅黑" w:cs="微软雅黑"/>
          <w:b/>
          <w:sz w:val="48"/>
          <w:szCs w:val="48"/>
        </w:rPr>
        <w:t>人才培养方案</w:t>
      </w:r>
    </w:p>
    <w:p>
      <w:pPr>
        <w:adjustRightInd w:val="0"/>
        <w:snapToGrid w:val="0"/>
        <w:spacing w:line="578" w:lineRule="exact"/>
        <w:jc w:val="center"/>
        <w:rPr>
          <w:rFonts w:eastAsia="方正小标宋简体"/>
          <w:bCs/>
          <w:sz w:val="44"/>
          <w:szCs w:val="44"/>
        </w:rPr>
      </w:pPr>
    </w:p>
    <w:p>
      <w:pPr>
        <w:adjustRightInd w:val="0"/>
        <w:snapToGrid w:val="0"/>
        <w:spacing w:line="578" w:lineRule="exact"/>
        <w:jc w:val="center"/>
        <w:rPr>
          <w:rFonts w:eastAsia="方正小标宋简体"/>
          <w:bCs/>
          <w:sz w:val="44"/>
          <w:szCs w:val="44"/>
        </w:rPr>
      </w:pPr>
    </w:p>
    <w:p>
      <w:pPr>
        <w:spacing w:line="1000" w:lineRule="exact"/>
        <w:ind w:firstLine="1767" w:firstLineChars="400"/>
        <w:rPr>
          <w:b/>
          <w:bCs/>
          <w:sz w:val="44"/>
          <w:szCs w:val="44"/>
        </w:rPr>
      </w:pPr>
      <w:r>
        <w:rPr>
          <w:rFonts w:hint="eastAsia"/>
          <w:b/>
          <w:bCs/>
          <w:sz w:val="44"/>
          <w:szCs w:val="44"/>
        </w:rPr>
        <w:t>专业名称：</w:t>
      </w:r>
      <w:r>
        <w:rPr>
          <w:rFonts w:hint="eastAsia"/>
          <w:b/>
          <w:bCs/>
          <w:sz w:val="44"/>
          <w:szCs w:val="44"/>
          <w:u w:val="single"/>
        </w:rPr>
        <w:t>康复治疗技术</w:t>
      </w:r>
    </w:p>
    <w:p>
      <w:pPr>
        <w:spacing w:line="1000" w:lineRule="exact"/>
        <w:ind w:firstLine="1767" w:firstLineChars="400"/>
        <w:rPr>
          <w:rFonts w:ascii="仿宋_GB2312" w:hAnsi="仿宋_GB2312" w:eastAsia="仿宋_GB2312" w:cs="仿宋_GB2312"/>
          <w:sz w:val="44"/>
          <w:szCs w:val="44"/>
          <w:u w:val="single"/>
        </w:rPr>
      </w:pPr>
      <w:r>
        <w:rPr>
          <w:rFonts w:hint="eastAsia"/>
          <w:b/>
          <w:bCs/>
          <w:sz w:val="44"/>
          <w:szCs w:val="44"/>
        </w:rPr>
        <w:t>专业代码：</w:t>
      </w:r>
      <w:r>
        <w:rPr>
          <w:rFonts w:hint="eastAsia" w:ascii="仿宋_GB2312" w:hAnsi="仿宋_GB2312" w:eastAsia="仿宋_GB2312" w:cs="仿宋_GB2312"/>
          <w:b/>
          <w:bCs/>
          <w:sz w:val="44"/>
          <w:szCs w:val="44"/>
          <w:u w:val="single"/>
        </w:rPr>
        <w:t xml:space="preserve">   </w:t>
      </w:r>
      <w:r>
        <w:rPr>
          <w:rFonts w:hint="eastAsia" w:ascii="仿宋_GB2312" w:hAnsi="仿宋_GB2312" w:eastAsia="仿宋_GB2312" w:cs="仿宋_GB2312"/>
          <w:sz w:val="44"/>
          <w:szCs w:val="44"/>
          <w:u w:val="single"/>
        </w:rPr>
        <w:t xml:space="preserve">620501   </w:t>
      </w:r>
    </w:p>
    <w:p>
      <w:pPr>
        <w:spacing w:line="1000" w:lineRule="exact"/>
        <w:ind w:firstLine="1767" w:firstLineChars="400"/>
        <w:rPr>
          <w:rFonts w:ascii="仿宋" w:hAnsi="仿宋" w:eastAsia="仿宋"/>
          <w:b/>
          <w:bCs/>
          <w:sz w:val="44"/>
          <w:szCs w:val="44"/>
        </w:rPr>
      </w:pPr>
      <w:r>
        <w:rPr>
          <w:rFonts w:hint="eastAsia" w:ascii="仿宋" w:hAnsi="仿宋" w:eastAsia="仿宋"/>
          <w:b/>
          <w:bCs/>
          <w:sz w:val="44"/>
          <w:szCs w:val="44"/>
        </w:rPr>
        <w:t>所属系别：</w:t>
      </w:r>
      <w:r>
        <w:rPr>
          <w:rFonts w:hint="eastAsia" w:ascii="仿宋" w:hAnsi="仿宋" w:eastAsia="仿宋"/>
          <w:b/>
          <w:bCs/>
          <w:sz w:val="44"/>
          <w:szCs w:val="44"/>
          <w:u w:val="single"/>
        </w:rPr>
        <w:t xml:space="preserve">   康复系   </w:t>
      </w:r>
    </w:p>
    <w:p>
      <w:pPr>
        <w:spacing w:line="1000" w:lineRule="exact"/>
        <w:ind w:firstLine="1767" w:firstLineChars="400"/>
        <w:rPr>
          <w:rFonts w:ascii="仿宋" w:hAnsi="仿宋" w:eastAsia="仿宋"/>
          <w:b/>
          <w:bCs/>
          <w:sz w:val="44"/>
          <w:szCs w:val="44"/>
        </w:rPr>
      </w:pPr>
      <w:r>
        <w:rPr>
          <w:rFonts w:hint="eastAsia" w:ascii="仿宋" w:hAnsi="仿宋" w:eastAsia="仿宋"/>
          <w:b/>
          <w:bCs/>
          <w:sz w:val="44"/>
          <w:szCs w:val="44"/>
        </w:rPr>
        <w:t>专业带头人：</w:t>
      </w:r>
      <w:r>
        <w:rPr>
          <w:rFonts w:hint="eastAsia" w:ascii="仿宋" w:hAnsi="仿宋" w:eastAsia="仿宋"/>
          <w:b/>
          <w:bCs/>
          <w:sz w:val="44"/>
          <w:szCs w:val="44"/>
          <w:u w:val="single"/>
        </w:rPr>
        <w:t xml:space="preserve"> 田正强   </w:t>
      </w:r>
    </w:p>
    <w:p>
      <w:pPr>
        <w:spacing w:line="1000" w:lineRule="exact"/>
        <w:ind w:firstLine="1767" w:firstLineChars="400"/>
        <w:rPr>
          <w:rFonts w:ascii="仿宋" w:hAnsi="仿宋" w:eastAsia="仿宋"/>
          <w:b/>
          <w:bCs/>
          <w:sz w:val="44"/>
          <w:szCs w:val="44"/>
        </w:rPr>
      </w:pPr>
      <w:r>
        <w:rPr>
          <w:rFonts w:hint="eastAsia" w:ascii="仿宋" w:hAnsi="仿宋" w:eastAsia="仿宋"/>
          <w:b/>
          <w:bCs/>
          <w:sz w:val="44"/>
          <w:szCs w:val="44"/>
        </w:rPr>
        <w:t>教学系主任：</w:t>
      </w:r>
      <w:r>
        <w:rPr>
          <w:rFonts w:hint="eastAsia" w:ascii="仿宋" w:hAnsi="仿宋" w:eastAsia="仿宋"/>
          <w:b/>
          <w:bCs/>
          <w:sz w:val="44"/>
          <w:szCs w:val="44"/>
          <w:u w:val="single"/>
        </w:rPr>
        <w:t xml:space="preserve"> 田正强   </w:t>
      </w:r>
    </w:p>
    <w:p/>
    <w:p/>
    <w:p/>
    <w:p/>
    <w:p/>
    <w:p/>
    <w:p>
      <w:pPr>
        <w:ind w:firstLine="2880" w:firstLineChars="900"/>
        <w:rPr>
          <w:rFonts w:ascii="仿宋" w:hAnsi="仿宋" w:eastAsia="仿宋" w:cs="仿宋"/>
          <w:sz w:val="32"/>
          <w:szCs w:val="32"/>
        </w:rPr>
      </w:pPr>
      <w:r>
        <w:rPr>
          <w:rFonts w:hint="eastAsia" w:ascii="仿宋" w:hAnsi="仿宋" w:eastAsia="仿宋" w:cs="仿宋"/>
          <w:sz w:val="32"/>
          <w:szCs w:val="32"/>
        </w:rPr>
        <w:t>二O一九年九月十五日</w:t>
      </w:r>
    </w:p>
    <w:p/>
    <w:p>
      <w:pPr>
        <w:adjustRightInd w:val="0"/>
        <w:snapToGrid w:val="0"/>
        <w:spacing w:line="578" w:lineRule="exact"/>
        <w:jc w:val="center"/>
        <w:rPr>
          <w:rFonts w:eastAsia="方正小标宋简体"/>
          <w:bCs/>
          <w:sz w:val="44"/>
          <w:szCs w:val="44"/>
        </w:rPr>
      </w:pPr>
    </w:p>
    <w:p>
      <w:pPr>
        <w:adjustRightInd w:val="0"/>
        <w:snapToGrid w:val="0"/>
        <w:spacing w:line="578" w:lineRule="exact"/>
        <w:ind w:firstLine="640" w:firstLineChars="200"/>
        <w:rPr>
          <w:rFonts w:eastAsia="仿宋_GB2312"/>
          <w:bCs/>
          <w:sz w:val="32"/>
          <w:szCs w:val="32"/>
        </w:rPr>
      </w:pPr>
    </w:p>
    <w:p>
      <w:pPr>
        <w:adjustRightInd w:val="0"/>
        <w:snapToGrid w:val="0"/>
        <w:spacing w:line="578" w:lineRule="exact"/>
        <w:ind w:firstLine="640" w:firstLineChars="200"/>
        <w:rPr>
          <w:rFonts w:eastAsia="仿宋_GB2312"/>
          <w:sz w:val="32"/>
          <w:szCs w:val="32"/>
        </w:rPr>
      </w:pPr>
      <w:bookmarkStart w:id="0" w:name="_Toc296502199"/>
    </w:p>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目  录</w:t>
      </w:r>
    </w:p>
    <w:p>
      <w:pPr>
        <w:rPr>
          <w:rFonts w:ascii="仿宋" w:hAnsi="仿宋" w:eastAsia="仿宋" w:cs="仿宋"/>
          <w:b/>
          <w:bCs/>
          <w:sz w:val="36"/>
          <w:szCs w:val="36"/>
        </w:rPr>
      </w:pPr>
    </w:p>
    <w:p>
      <w:pPr>
        <w:rPr>
          <w:rFonts w:ascii="仿宋" w:hAnsi="仿宋" w:eastAsia="仿宋" w:cs="仿宋"/>
          <w:b/>
          <w:bCs/>
          <w:sz w:val="36"/>
          <w:szCs w:val="36"/>
        </w:rPr>
      </w:pPr>
    </w:p>
    <w:p>
      <w:pPr>
        <w:spacing w:line="600" w:lineRule="exact"/>
        <w:rPr>
          <w:rFonts w:ascii="仿宋" w:hAnsi="仿宋" w:eastAsia="仿宋" w:cs="仿宋"/>
          <w:b/>
          <w:bCs/>
          <w:sz w:val="36"/>
          <w:szCs w:val="36"/>
        </w:rPr>
      </w:pPr>
      <w:r>
        <w:rPr>
          <w:rFonts w:hint="eastAsia" w:ascii="仿宋" w:hAnsi="仿宋" w:eastAsia="仿宋" w:cs="仿宋"/>
          <w:b/>
          <w:bCs/>
          <w:sz w:val="36"/>
          <w:szCs w:val="36"/>
        </w:rPr>
        <w:t>一、专业名称（专业代码）</w:t>
      </w:r>
    </w:p>
    <w:p>
      <w:pPr>
        <w:spacing w:line="600" w:lineRule="exact"/>
        <w:rPr>
          <w:rFonts w:ascii="仿宋" w:hAnsi="仿宋" w:eastAsia="仿宋" w:cs="仿宋"/>
          <w:b/>
          <w:bCs/>
          <w:sz w:val="36"/>
          <w:szCs w:val="36"/>
        </w:rPr>
      </w:pPr>
      <w:r>
        <w:rPr>
          <w:rFonts w:hint="eastAsia" w:ascii="仿宋" w:hAnsi="仿宋" w:eastAsia="仿宋" w:cs="仿宋"/>
          <w:b/>
          <w:bCs/>
          <w:sz w:val="36"/>
          <w:szCs w:val="36"/>
        </w:rPr>
        <w:t>二、入学要求</w:t>
      </w:r>
    </w:p>
    <w:p>
      <w:pPr>
        <w:spacing w:line="600" w:lineRule="exact"/>
        <w:rPr>
          <w:rFonts w:ascii="仿宋" w:hAnsi="仿宋" w:eastAsia="仿宋" w:cs="仿宋"/>
          <w:b/>
          <w:bCs/>
          <w:sz w:val="36"/>
          <w:szCs w:val="36"/>
        </w:rPr>
      </w:pPr>
      <w:r>
        <w:rPr>
          <w:rFonts w:hint="eastAsia" w:ascii="仿宋" w:hAnsi="仿宋" w:eastAsia="仿宋" w:cs="仿宋"/>
          <w:b/>
          <w:bCs/>
          <w:sz w:val="36"/>
          <w:szCs w:val="36"/>
        </w:rPr>
        <w:t>三、基本修业年限</w:t>
      </w:r>
    </w:p>
    <w:p>
      <w:pPr>
        <w:spacing w:line="600" w:lineRule="exact"/>
        <w:rPr>
          <w:rFonts w:ascii="仿宋" w:hAnsi="仿宋" w:eastAsia="仿宋" w:cs="仿宋"/>
          <w:b/>
          <w:bCs/>
          <w:sz w:val="36"/>
          <w:szCs w:val="36"/>
        </w:rPr>
      </w:pPr>
      <w:r>
        <w:rPr>
          <w:rFonts w:hint="eastAsia" w:ascii="仿宋" w:hAnsi="仿宋" w:eastAsia="仿宋" w:cs="仿宋"/>
          <w:b/>
          <w:bCs/>
          <w:sz w:val="36"/>
          <w:szCs w:val="36"/>
        </w:rPr>
        <w:t>四、教育类型及层次</w:t>
      </w:r>
    </w:p>
    <w:p>
      <w:pPr>
        <w:spacing w:line="600" w:lineRule="exact"/>
        <w:rPr>
          <w:rFonts w:ascii="仿宋" w:hAnsi="仿宋" w:eastAsia="仿宋" w:cs="仿宋"/>
          <w:b/>
          <w:bCs/>
          <w:sz w:val="36"/>
          <w:szCs w:val="36"/>
        </w:rPr>
      </w:pPr>
      <w:r>
        <w:rPr>
          <w:rFonts w:hint="eastAsia" w:ascii="仿宋" w:hAnsi="仿宋" w:eastAsia="仿宋" w:cs="仿宋"/>
          <w:b/>
          <w:bCs/>
          <w:sz w:val="36"/>
          <w:szCs w:val="36"/>
        </w:rPr>
        <w:t>五、职（就）业面向</w:t>
      </w:r>
    </w:p>
    <w:p>
      <w:pPr>
        <w:spacing w:line="600" w:lineRule="exact"/>
        <w:rPr>
          <w:rFonts w:ascii="仿宋" w:hAnsi="仿宋" w:eastAsia="仿宋" w:cs="仿宋"/>
          <w:b/>
          <w:bCs/>
          <w:sz w:val="36"/>
          <w:szCs w:val="36"/>
        </w:rPr>
      </w:pPr>
      <w:r>
        <w:rPr>
          <w:rFonts w:hint="eastAsia" w:ascii="仿宋" w:hAnsi="仿宋" w:eastAsia="仿宋" w:cs="仿宋"/>
          <w:b/>
          <w:bCs/>
          <w:sz w:val="36"/>
          <w:szCs w:val="36"/>
        </w:rPr>
        <w:t>六、培养目标</w:t>
      </w:r>
    </w:p>
    <w:p>
      <w:pPr>
        <w:spacing w:line="600" w:lineRule="exact"/>
        <w:rPr>
          <w:rFonts w:ascii="仿宋" w:hAnsi="仿宋" w:eastAsia="仿宋" w:cs="仿宋"/>
          <w:b/>
          <w:bCs/>
          <w:sz w:val="36"/>
          <w:szCs w:val="36"/>
        </w:rPr>
      </w:pPr>
      <w:r>
        <w:rPr>
          <w:rFonts w:hint="eastAsia" w:ascii="仿宋" w:hAnsi="仿宋" w:eastAsia="仿宋" w:cs="仿宋"/>
          <w:b/>
          <w:bCs/>
          <w:sz w:val="36"/>
          <w:szCs w:val="36"/>
        </w:rPr>
        <w:t>七、培养方式</w:t>
      </w:r>
    </w:p>
    <w:p>
      <w:pPr>
        <w:spacing w:line="600" w:lineRule="exact"/>
        <w:rPr>
          <w:rFonts w:ascii="仿宋" w:hAnsi="仿宋" w:eastAsia="仿宋" w:cs="仿宋"/>
          <w:b/>
          <w:bCs/>
          <w:sz w:val="36"/>
          <w:szCs w:val="36"/>
        </w:rPr>
      </w:pPr>
      <w:r>
        <w:rPr>
          <w:rFonts w:hint="eastAsia" w:ascii="仿宋" w:hAnsi="仿宋" w:eastAsia="仿宋" w:cs="仿宋"/>
          <w:b/>
          <w:bCs/>
          <w:sz w:val="36"/>
          <w:szCs w:val="36"/>
        </w:rPr>
        <w:t>八、培养规格</w:t>
      </w:r>
    </w:p>
    <w:p>
      <w:pPr>
        <w:spacing w:line="600" w:lineRule="exact"/>
        <w:rPr>
          <w:rFonts w:ascii="仿宋" w:hAnsi="仿宋" w:eastAsia="仿宋" w:cs="仿宋"/>
          <w:b/>
          <w:bCs/>
          <w:sz w:val="36"/>
          <w:szCs w:val="36"/>
        </w:rPr>
      </w:pPr>
      <w:r>
        <w:rPr>
          <w:rFonts w:hint="eastAsia" w:ascii="仿宋" w:hAnsi="仿宋" w:eastAsia="仿宋" w:cs="仿宋"/>
          <w:b/>
          <w:bCs/>
          <w:sz w:val="36"/>
          <w:szCs w:val="36"/>
        </w:rPr>
        <w:t>九、课程设置及学时安排</w:t>
      </w:r>
    </w:p>
    <w:p>
      <w:pPr>
        <w:spacing w:line="600" w:lineRule="exact"/>
        <w:rPr>
          <w:rFonts w:ascii="仿宋" w:hAnsi="仿宋" w:eastAsia="仿宋" w:cs="仿宋"/>
          <w:b/>
          <w:bCs/>
          <w:sz w:val="36"/>
          <w:szCs w:val="36"/>
        </w:rPr>
      </w:pPr>
      <w:r>
        <w:rPr>
          <w:rFonts w:hint="eastAsia" w:ascii="仿宋" w:hAnsi="仿宋" w:eastAsia="仿宋" w:cs="仿宋"/>
          <w:b/>
          <w:bCs/>
          <w:sz w:val="36"/>
          <w:szCs w:val="36"/>
        </w:rPr>
        <w:t>十、考核</w:t>
      </w:r>
    </w:p>
    <w:p>
      <w:pPr>
        <w:spacing w:line="600" w:lineRule="exact"/>
        <w:rPr>
          <w:rFonts w:ascii="仿宋" w:hAnsi="仿宋" w:eastAsia="仿宋" w:cs="仿宋"/>
          <w:b/>
          <w:bCs/>
          <w:sz w:val="36"/>
          <w:szCs w:val="36"/>
        </w:rPr>
      </w:pPr>
      <w:r>
        <w:rPr>
          <w:rFonts w:hint="eastAsia" w:ascii="仿宋" w:hAnsi="仿宋" w:eastAsia="仿宋" w:cs="仿宋"/>
          <w:b/>
          <w:bCs/>
          <w:sz w:val="36"/>
          <w:szCs w:val="36"/>
        </w:rPr>
        <w:t>十一、毕业要求</w:t>
      </w:r>
    </w:p>
    <w:p>
      <w:pPr>
        <w:spacing w:line="600" w:lineRule="exact"/>
        <w:rPr>
          <w:rFonts w:ascii="仿宋" w:hAnsi="仿宋" w:eastAsia="仿宋" w:cs="仿宋"/>
          <w:b/>
          <w:bCs/>
          <w:sz w:val="36"/>
          <w:szCs w:val="36"/>
        </w:rPr>
      </w:pPr>
      <w:r>
        <w:rPr>
          <w:rFonts w:hint="eastAsia" w:ascii="仿宋" w:hAnsi="仿宋" w:eastAsia="仿宋" w:cs="仿宋"/>
          <w:b/>
          <w:bCs/>
          <w:sz w:val="36"/>
          <w:szCs w:val="36"/>
        </w:rPr>
        <w:t>十二、教学基本条件</w:t>
      </w:r>
    </w:p>
    <w:p>
      <w:pPr>
        <w:spacing w:line="600" w:lineRule="exact"/>
        <w:rPr>
          <w:rFonts w:ascii="仿宋" w:hAnsi="仿宋" w:eastAsia="仿宋" w:cs="仿宋"/>
          <w:b/>
          <w:bCs/>
          <w:sz w:val="36"/>
          <w:szCs w:val="36"/>
        </w:rPr>
      </w:pPr>
      <w:r>
        <w:rPr>
          <w:rFonts w:hint="eastAsia" w:ascii="仿宋" w:hAnsi="仿宋" w:eastAsia="仿宋" w:cs="仿宋"/>
          <w:b/>
          <w:bCs/>
          <w:sz w:val="36"/>
          <w:szCs w:val="36"/>
        </w:rPr>
        <w:t>十三、质量保障</w:t>
      </w:r>
    </w:p>
    <w:p>
      <w:pPr>
        <w:rPr>
          <w:rFonts w:ascii="仿宋" w:hAnsi="仿宋" w:eastAsia="仿宋" w:cs="仿宋"/>
          <w:b/>
          <w:bCs/>
          <w:sz w:val="36"/>
          <w:szCs w:val="36"/>
        </w:rPr>
      </w:pPr>
    </w:p>
    <w:p>
      <w:pPr>
        <w:rPr>
          <w:rFonts w:ascii="仿宋" w:hAnsi="仿宋" w:eastAsia="仿宋" w:cs="仿宋"/>
          <w:b/>
          <w:bCs/>
          <w:sz w:val="36"/>
          <w:szCs w:val="36"/>
        </w:rPr>
      </w:pPr>
    </w:p>
    <w:p>
      <w:pPr>
        <w:rPr>
          <w:rFonts w:ascii="仿宋" w:hAnsi="仿宋" w:eastAsia="仿宋" w:cs="仿宋"/>
          <w:b/>
          <w:bCs/>
          <w:sz w:val="36"/>
          <w:szCs w:val="36"/>
        </w:rPr>
      </w:pPr>
    </w:p>
    <w:p>
      <w:pPr>
        <w:rPr>
          <w:rFonts w:ascii="仿宋" w:hAnsi="仿宋" w:eastAsia="仿宋" w:cs="仿宋"/>
          <w:b/>
          <w:bCs/>
          <w:sz w:val="36"/>
          <w:szCs w:val="36"/>
        </w:rPr>
      </w:pPr>
    </w:p>
    <w:p>
      <w:pPr>
        <w:rPr>
          <w:rFonts w:ascii="仿宋" w:hAnsi="仿宋" w:eastAsia="仿宋" w:cs="仿宋"/>
          <w:b/>
          <w:bCs/>
          <w:sz w:val="36"/>
          <w:szCs w:val="36"/>
        </w:rPr>
      </w:pPr>
    </w:p>
    <w:p>
      <w:pPr>
        <w:adjustRightInd w:val="0"/>
        <w:snapToGrid w:val="0"/>
        <w:spacing w:line="5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一、专业名称（专业代码）</w:t>
      </w:r>
    </w:p>
    <w:bookmarkEnd w:id="0"/>
    <w:p>
      <w:pPr>
        <w:pStyle w:val="4"/>
        <w:adjustRightInd w:val="0"/>
        <w:snapToGrid w:val="0"/>
        <w:spacing w:line="500" w:lineRule="exact"/>
        <w:ind w:firstLine="643" w:firstLineChars="200"/>
        <w:rPr>
          <w:rFonts w:ascii="仿宋" w:hAnsi="仿宋" w:eastAsia="仿宋" w:cs="仿宋"/>
          <w:b/>
          <w:bCs/>
          <w:kern w:val="0"/>
        </w:rPr>
      </w:pPr>
      <w:r>
        <w:rPr>
          <w:rFonts w:hint="eastAsia" w:ascii="仿宋" w:hAnsi="仿宋" w:eastAsia="仿宋" w:cs="仿宋"/>
          <w:b/>
          <w:bCs/>
          <w:kern w:val="0"/>
        </w:rPr>
        <w:t>康复治疗技术（</w:t>
      </w:r>
      <w:r>
        <w:rPr>
          <w:rFonts w:hint="eastAsia" w:ascii="仿宋" w:hAnsi="仿宋" w:eastAsia="仿宋" w:cs="仿宋"/>
          <w:b/>
          <w:bCs/>
        </w:rPr>
        <w:t>620501</w:t>
      </w:r>
      <w:r>
        <w:rPr>
          <w:rFonts w:hint="eastAsia" w:ascii="仿宋" w:hAnsi="仿宋" w:eastAsia="仿宋" w:cs="仿宋"/>
          <w:b/>
          <w:bCs/>
          <w:kern w:val="0"/>
        </w:rPr>
        <w:t>）。</w:t>
      </w:r>
    </w:p>
    <w:p>
      <w:pPr>
        <w:pStyle w:val="4"/>
        <w:numPr>
          <w:ilvl w:val="255"/>
          <w:numId w:val="0"/>
        </w:numPr>
        <w:adjustRightInd w:val="0"/>
        <w:snapToGrid w:val="0"/>
        <w:spacing w:line="500" w:lineRule="exact"/>
        <w:ind w:firstLine="643" w:firstLineChars="200"/>
        <w:rPr>
          <w:rFonts w:ascii="黑体" w:hAnsi="黑体" w:eastAsia="黑体" w:cs="黑体"/>
          <w:b/>
          <w:bCs/>
          <w:kern w:val="0"/>
        </w:rPr>
      </w:pPr>
      <w:r>
        <w:rPr>
          <w:rFonts w:hint="eastAsia" w:ascii="黑体" w:hAnsi="黑体" w:eastAsia="黑体" w:cs="黑体"/>
          <w:b/>
          <w:bCs/>
          <w:kern w:val="0"/>
        </w:rPr>
        <w:t>二、入学要求</w:t>
      </w:r>
    </w:p>
    <w:p>
      <w:pPr>
        <w:pStyle w:val="4"/>
        <w:adjustRightInd w:val="0"/>
        <w:snapToGrid w:val="0"/>
        <w:spacing w:line="500" w:lineRule="exact"/>
        <w:ind w:firstLine="643" w:firstLineChars="200"/>
        <w:rPr>
          <w:rFonts w:ascii="仿宋" w:hAnsi="仿宋" w:eastAsia="仿宋" w:cs="仿宋"/>
          <w:b/>
          <w:bCs/>
          <w:kern w:val="0"/>
        </w:rPr>
      </w:pPr>
      <w:r>
        <w:rPr>
          <w:rFonts w:hint="eastAsia" w:ascii="仿宋" w:hAnsi="仿宋" w:eastAsia="仿宋" w:cs="仿宋"/>
          <w:b/>
          <w:bCs/>
          <w:kern w:val="0"/>
        </w:rPr>
        <w:t>普通高级中学毕业、中等职业学校毕业或具备同等学力。</w:t>
      </w:r>
    </w:p>
    <w:p>
      <w:pPr>
        <w:pStyle w:val="4"/>
        <w:adjustRightInd w:val="0"/>
        <w:snapToGrid w:val="0"/>
        <w:spacing w:line="500" w:lineRule="exact"/>
        <w:ind w:firstLine="643" w:firstLineChars="200"/>
        <w:rPr>
          <w:rFonts w:ascii="黑体" w:hAnsi="黑体" w:eastAsia="黑体" w:cs="黑体"/>
          <w:b/>
          <w:bCs/>
          <w:kern w:val="0"/>
        </w:rPr>
      </w:pPr>
      <w:r>
        <w:rPr>
          <w:rFonts w:hint="eastAsia" w:ascii="黑体" w:hAnsi="黑体" w:eastAsia="黑体" w:cs="黑体"/>
          <w:b/>
          <w:bCs/>
          <w:kern w:val="0"/>
        </w:rPr>
        <w:t>三、基本修业年限</w:t>
      </w:r>
    </w:p>
    <w:p>
      <w:pPr>
        <w:spacing w:line="50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三年。</w:t>
      </w:r>
    </w:p>
    <w:p>
      <w:pPr>
        <w:spacing w:line="5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四、教育类型及层次</w:t>
      </w:r>
    </w:p>
    <w:p>
      <w:pPr>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教育类型：高等职业教育。</w:t>
      </w:r>
    </w:p>
    <w:p>
      <w:pPr>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层次：高职。</w:t>
      </w:r>
    </w:p>
    <w:p>
      <w:pPr>
        <w:adjustRightInd w:val="0"/>
        <w:snapToGrid w:val="0"/>
        <w:spacing w:line="5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五、职（就）业面向</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1.主要就业岗位</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（1）各级综合医院康复科的康复治疗岗位；</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（2）专科医院如儿童医院、妇幼保健院、精神病院或脑病医院，以及康复专科医院的康复治疗岗位；</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（3）社区卫生服务机构的康复治疗岗位。</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2.其他就业岗位</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（1）特殊教育学校或福利院康复治疗岗位；</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（2）养老院康复治疗岗位；</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（3）省、市或县残联康复中心。</w:t>
      </w:r>
    </w:p>
    <w:p>
      <w:pPr>
        <w:adjustRightInd w:val="0"/>
        <w:snapToGrid w:val="0"/>
        <w:spacing w:line="578" w:lineRule="exact"/>
        <w:jc w:val="center"/>
        <w:rPr>
          <w:rFonts w:eastAsia="黑体"/>
          <w:sz w:val="28"/>
          <w:szCs w:val="28"/>
        </w:rPr>
      </w:pPr>
      <w:r>
        <w:rPr>
          <w:rFonts w:eastAsia="黑体"/>
          <w:sz w:val="28"/>
          <w:szCs w:val="28"/>
        </w:rPr>
        <w:t>职业岗位群工作任务及分析</w:t>
      </w:r>
    </w:p>
    <w:tbl>
      <w:tblPr>
        <w:tblStyle w:val="2"/>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39"/>
        <w:gridCol w:w="1111"/>
        <w:gridCol w:w="7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5" w:hRule="atLeast"/>
          <w:tblHeader/>
          <w:jc w:val="center"/>
        </w:trPr>
        <w:tc>
          <w:tcPr>
            <w:tcW w:w="9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黑体"/>
                <w:kern w:val="0"/>
                <w:sz w:val="24"/>
              </w:rPr>
            </w:pPr>
            <w:r>
              <w:rPr>
                <w:rFonts w:eastAsia="黑体"/>
                <w:kern w:val="0"/>
                <w:sz w:val="24"/>
              </w:rPr>
              <w:t>职业</w:t>
            </w:r>
          </w:p>
          <w:p>
            <w:pPr>
              <w:adjustRightInd w:val="0"/>
              <w:snapToGrid w:val="0"/>
              <w:spacing w:line="360" w:lineRule="exact"/>
              <w:jc w:val="center"/>
              <w:textAlignment w:val="center"/>
              <w:rPr>
                <w:rFonts w:eastAsia="黑体"/>
                <w:kern w:val="0"/>
                <w:sz w:val="24"/>
              </w:rPr>
            </w:pPr>
            <w:r>
              <w:rPr>
                <w:rFonts w:eastAsia="黑体"/>
                <w:kern w:val="0"/>
                <w:sz w:val="24"/>
              </w:rPr>
              <w:t>岗位</w:t>
            </w: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黑体"/>
                <w:kern w:val="0"/>
                <w:sz w:val="24"/>
              </w:rPr>
            </w:pPr>
            <w:r>
              <w:rPr>
                <w:rFonts w:eastAsia="黑体"/>
                <w:kern w:val="0"/>
                <w:sz w:val="24"/>
              </w:rPr>
              <w:t>工作任务</w:t>
            </w:r>
          </w:p>
        </w:tc>
        <w:tc>
          <w:tcPr>
            <w:tcW w:w="7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黑体"/>
                <w:kern w:val="0"/>
                <w:sz w:val="24"/>
              </w:rPr>
            </w:pPr>
            <w:r>
              <w:rPr>
                <w:rFonts w:eastAsia="黑体"/>
                <w:kern w:val="0"/>
                <w:sz w:val="24"/>
              </w:rPr>
              <w:t>对应的知识、技能和素质要求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6" w:hRule="atLeast"/>
          <w:jc w:val="center"/>
        </w:trPr>
        <w:tc>
          <w:tcPr>
            <w:tcW w:w="93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r>
              <w:rPr>
                <w:rFonts w:eastAsia="仿宋_GB2312"/>
                <w:kern w:val="0"/>
                <w:sz w:val="24"/>
              </w:rPr>
              <w:t>医院康复治疗工作</w:t>
            </w: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r>
              <w:rPr>
                <w:rFonts w:eastAsia="仿宋_GB2312"/>
                <w:kern w:val="0"/>
                <w:sz w:val="24"/>
              </w:rPr>
              <w:t>运动疗法</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60"/>
              </w:tabs>
              <w:adjustRightInd w:val="0"/>
              <w:snapToGrid w:val="0"/>
              <w:spacing w:line="360" w:lineRule="exact"/>
              <w:textAlignment w:val="center"/>
              <w:rPr>
                <w:rFonts w:eastAsia="仿宋_GB2312"/>
                <w:color w:val="FF0000"/>
                <w:kern w:val="0"/>
                <w:sz w:val="24"/>
              </w:rPr>
            </w:pPr>
            <w:r>
              <w:rPr>
                <w:rFonts w:hint="eastAsia" w:eastAsia="仿宋_GB2312"/>
                <w:kern w:val="0"/>
                <w:sz w:val="24"/>
              </w:rPr>
              <w:t>1.</w:t>
            </w:r>
            <w:r>
              <w:rPr>
                <w:rFonts w:eastAsia="仿宋_GB2312"/>
                <w:kern w:val="0"/>
                <w:sz w:val="24"/>
              </w:rPr>
              <w:t>掌握运动、平衡、协调、感知认知、言语和吞咽、心肺功能和日常生活活动能力</w:t>
            </w:r>
            <w:r>
              <w:rPr>
                <w:rFonts w:hint="eastAsia" w:eastAsia="仿宋_GB2312"/>
                <w:kern w:val="0"/>
                <w:sz w:val="24"/>
              </w:rPr>
              <w:t>及</w:t>
            </w:r>
            <w:r>
              <w:rPr>
                <w:rFonts w:eastAsia="仿宋_GB2312"/>
                <w:kern w:val="0"/>
                <w:sz w:val="24"/>
              </w:rPr>
              <w:t>评定专业知识；掌握关节活动训练、关节松动术、牵引术、肌力和肌张力训练、有氧训练、呼吸训练、平衡和协调训练、放松训练、转移训练、站立和步行训练等常用运动疗法技术相关理论知识</w:t>
            </w:r>
            <w:r>
              <w:rPr>
                <w:rFonts w:hint="eastAsia" w:eastAsia="仿宋_GB2312"/>
                <w:kern w:val="0"/>
                <w:sz w:val="24"/>
              </w:rPr>
              <w:t>。</w:t>
            </w:r>
          </w:p>
          <w:p>
            <w:pPr>
              <w:tabs>
                <w:tab w:val="left" w:pos="360"/>
              </w:tabs>
              <w:adjustRightInd w:val="0"/>
              <w:snapToGrid w:val="0"/>
              <w:spacing w:line="360" w:lineRule="exact"/>
              <w:textAlignment w:val="center"/>
              <w:rPr>
                <w:rFonts w:eastAsia="仿宋_GB2312"/>
                <w:kern w:val="0"/>
                <w:sz w:val="24"/>
              </w:rPr>
            </w:pPr>
            <w:r>
              <w:rPr>
                <w:rFonts w:hint="eastAsia" w:eastAsia="仿宋_GB2312"/>
                <w:kern w:val="0"/>
                <w:sz w:val="24"/>
              </w:rPr>
              <w:t>2.</w:t>
            </w:r>
            <w:r>
              <w:rPr>
                <w:rFonts w:eastAsia="仿宋_GB2312"/>
                <w:kern w:val="0"/>
                <w:sz w:val="24"/>
              </w:rPr>
              <w:t> 能够对患者的功能障碍进行正确评定，能够合理运用运动疗法技术和仪器设备指导病人进行功能训练</w:t>
            </w:r>
            <w:r>
              <w:rPr>
                <w:rFonts w:hint="eastAsia" w:eastAsia="仿宋_GB2312"/>
                <w:kern w:val="0"/>
                <w:sz w:val="24"/>
              </w:rPr>
              <w:t>。</w:t>
            </w:r>
          </w:p>
          <w:p>
            <w:pPr>
              <w:tabs>
                <w:tab w:val="left" w:pos="360"/>
              </w:tabs>
              <w:adjustRightInd w:val="0"/>
              <w:snapToGrid w:val="0"/>
              <w:spacing w:line="360" w:lineRule="exact"/>
              <w:textAlignment w:val="center"/>
              <w:rPr>
                <w:rFonts w:eastAsia="仿宋_GB2312"/>
                <w:kern w:val="0"/>
                <w:sz w:val="24"/>
              </w:rPr>
            </w:pPr>
            <w:r>
              <w:rPr>
                <w:rFonts w:hint="eastAsia" w:eastAsia="仿宋_GB2312"/>
                <w:kern w:val="0"/>
                <w:sz w:val="24"/>
              </w:rPr>
              <w:t>3.</w:t>
            </w:r>
            <w:r>
              <w:rPr>
                <w:rFonts w:eastAsia="仿宋_GB2312"/>
                <w:kern w:val="0"/>
                <w:sz w:val="24"/>
              </w:rPr>
              <w:t>高度的工作责任感</w:t>
            </w:r>
            <w:r>
              <w:rPr>
                <w:rFonts w:hint="eastAsia" w:eastAsia="仿宋_GB2312"/>
                <w:kern w:val="0"/>
                <w:sz w:val="24"/>
              </w:rPr>
              <w:t>，</w:t>
            </w:r>
            <w:r>
              <w:rPr>
                <w:rFonts w:eastAsia="仿宋_GB2312"/>
                <w:kern w:val="0"/>
                <w:sz w:val="24"/>
              </w:rPr>
              <w:t>良好的心理素质和沟通交流能力</w:t>
            </w:r>
            <w:r>
              <w:rPr>
                <w:rFonts w:hint="eastAsia"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6" w:hRule="atLeast"/>
          <w:jc w:val="center"/>
        </w:trPr>
        <w:tc>
          <w:tcPr>
            <w:tcW w:w="93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r>
              <w:rPr>
                <w:rFonts w:eastAsia="仿宋_GB2312"/>
                <w:kern w:val="0"/>
                <w:sz w:val="24"/>
              </w:rPr>
              <w:t>物理因子疗法</w:t>
            </w:r>
          </w:p>
        </w:tc>
        <w:tc>
          <w:tcPr>
            <w:tcW w:w="7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textAlignment w:val="center"/>
              <w:rPr>
                <w:rFonts w:eastAsia="仿宋_GB2312"/>
                <w:kern w:val="0"/>
                <w:sz w:val="24"/>
              </w:rPr>
            </w:pPr>
            <w:r>
              <w:rPr>
                <w:rFonts w:hint="eastAsia" w:eastAsia="仿宋_GB2312"/>
                <w:kern w:val="0"/>
                <w:sz w:val="24"/>
              </w:rPr>
              <w:t>1.</w:t>
            </w:r>
            <w:r>
              <w:rPr>
                <w:rFonts w:eastAsia="仿宋_GB2312"/>
                <w:kern w:val="0"/>
                <w:sz w:val="24"/>
              </w:rPr>
              <w:t>掌握物理因子作用的基本原理及各种物理因子治疗的适应症和禁忌症</w:t>
            </w:r>
            <w:r>
              <w:rPr>
                <w:rFonts w:hint="eastAsia" w:eastAsia="仿宋_GB2312"/>
                <w:kern w:val="0"/>
                <w:sz w:val="24"/>
              </w:rPr>
              <w:t>。</w:t>
            </w:r>
          </w:p>
          <w:p>
            <w:pPr>
              <w:adjustRightInd w:val="0"/>
              <w:snapToGrid w:val="0"/>
              <w:spacing w:line="340" w:lineRule="exact"/>
              <w:textAlignment w:val="center"/>
              <w:rPr>
                <w:rFonts w:eastAsia="仿宋_GB2312"/>
                <w:kern w:val="0"/>
                <w:sz w:val="24"/>
              </w:rPr>
            </w:pPr>
            <w:r>
              <w:rPr>
                <w:rFonts w:hint="eastAsia" w:eastAsia="仿宋_GB2312"/>
                <w:kern w:val="0"/>
                <w:sz w:val="24"/>
              </w:rPr>
              <w:t>2.</w:t>
            </w:r>
            <w:r>
              <w:rPr>
                <w:rFonts w:eastAsia="仿宋_GB2312"/>
                <w:kern w:val="0"/>
                <w:sz w:val="24"/>
              </w:rPr>
              <w:t>能够正确为病人进行电疗、光疗、腊疗、冷疗、水疗、超声等物理因子治疗</w:t>
            </w:r>
            <w:r>
              <w:rPr>
                <w:rFonts w:hint="eastAsia" w:eastAsia="仿宋_GB2312"/>
                <w:kern w:val="0"/>
                <w:sz w:val="24"/>
              </w:rPr>
              <w:t>。</w:t>
            </w:r>
          </w:p>
          <w:p>
            <w:pPr>
              <w:adjustRightInd w:val="0"/>
              <w:snapToGrid w:val="0"/>
              <w:spacing w:line="340" w:lineRule="exact"/>
              <w:textAlignment w:val="center"/>
              <w:rPr>
                <w:rFonts w:eastAsia="仿宋_GB2312"/>
                <w:kern w:val="0"/>
                <w:sz w:val="24"/>
              </w:rPr>
            </w:pPr>
            <w:r>
              <w:rPr>
                <w:rFonts w:hint="eastAsia" w:eastAsia="仿宋_GB2312"/>
                <w:kern w:val="0"/>
                <w:sz w:val="24"/>
              </w:rPr>
              <w:t>3.</w:t>
            </w:r>
            <w:r>
              <w:rPr>
                <w:rFonts w:eastAsia="仿宋_GB2312"/>
                <w:kern w:val="0"/>
                <w:sz w:val="24"/>
              </w:rPr>
              <w:t>能够及时与病人沟通并关注治疗效果，动作准确、轻柔</w:t>
            </w:r>
            <w:r>
              <w:rPr>
                <w:rFonts w:hint="eastAsia" w:eastAsia="仿宋_GB2312"/>
                <w:kern w:val="0"/>
                <w:sz w:val="24"/>
              </w:rPr>
              <w:t>，</w:t>
            </w:r>
            <w:r>
              <w:rPr>
                <w:rFonts w:eastAsia="仿宋_GB2312"/>
                <w:kern w:val="0"/>
                <w:sz w:val="24"/>
              </w:rPr>
              <w:t>不增加病人痛苦，关爱病人</w:t>
            </w:r>
            <w:r>
              <w:rPr>
                <w:rFonts w:hint="eastAsia"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 w:hRule="atLeast"/>
          <w:jc w:val="center"/>
        </w:trPr>
        <w:tc>
          <w:tcPr>
            <w:tcW w:w="93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r>
              <w:rPr>
                <w:rFonts w:eastAsia="仿宋_GB2312"/>
                <w:kern w:val="0"/>
                <w:sz w:val="24"/>
              </w:rPr>
              <w:t>作业疗法</w:t>
            </w:r>
          </w:p>
        </w:tc>
        <w:tc>
          <w:tcPr>
            <w:tcW w:w="7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textAlignment w:val="center"/>
              <w:rPr>
                <w:rFonts w:eastAsia="仿宋_GB2312"/>
                <w:kern w:val="0"/>
                <w:sz w:val="24"/>
              </w:rPr>
            </w:pPr>
            <w:r>
              <w:rPr>
                <w:rFonts w:hint="eastAsia" w:eastAsia="仿宋_GB2312"/>
                <w:kern w:val="0"/>
                <w:sz w:val="24"/>
              </w:rPr>
              <w:t>1.</w:t>
            </w:r>
            <w:r>
              <w:rPr>
                <w:rFonts w:eastAsia="仿宋_GB2312"/>
                <w:kern w:val="0"/>
                <w:sz w:val="24"/>
              </w:rPr>
              <w:t>掌握作业疗法活动特点、治疗作用与原则、作业分析与分类及临床应用</w:t>
            </w:r>
            <w:r>
              <w:rPr>
                <w:rFonts w:hint="eastAsia" w:eastAsia="仿宋_GB2312"/>
                <w:kern w:val="0"/>
                <w:sz w:val="24"/>
              </w:rPr>
              <w:t>的</w:t>
            </w:r>
            <w:r>
              <w:rPr>
                <w:rFonts w:eastAsia="仿宋_GB2312"/>
                <w:kern w:val="0"/>
                <w:sz w:val="24"/>
              </w:rPr>
              <w:t>适应症和禁忌症</w:t>
            </w:r>
            <w:r>
              <w:rPr>
                <w:rFonts w:hint="eastAsia" w:eastAsia="仿宋_GB2312"/>
                <w:kern w:val="0"/>
                <w:sz w:val="24"/>
              </w:rPr>
              <w:t>。</w:t>
            </w:r>
          </w:p>
          <w:p>
            <w:pPr>
              <w:tabs>
                <w:tab w:val="left" w:pos="360"/>
              </w:tabs>
              <w:adjustRightInd w:val="0"/>
              <w:snapToGrid w:val="0"/>
              <w:spacing w:line="340" w:lineRule="exact"/>
              <w:textAlignment w:val="center"/>
              <w:rPr>
                <w:rFonts w:eastAsia="仿宋_GB2312"/>
                <w:kern w:val="0"/>
                <w:sz w:val="24"/>
              </w:rPr>
            </w:pPr>
            <w:r>
              <w:rPr>
                <w:rFonts w:hint="eastAsia" w:eastAsia="仿宋_GB2312"/>
                <w:kern w:val="0"/>
                <w:sz w:val="24"/>
              </w:rPr>
              <w:t>2.</w:t>
            </w:r>
            <w:r>
              <w:rPr>
                <w:rFonts w:eastAsia="仿宋_GB2312"/>
                <w:kern w:val="0"/>
                <w:sz w:val="24"/>
              </w:rPr>
              <w:t>能够正确进行作业治疗评定，能够指导患者正确进行日常生活活动能力的训练，合理选择改善心理状态的作业训练方法</w:t>
            </w:r>
            <w:r>
              <w:rPr>
                <w:rFonts w:hint="eastAsia" w:eastAsia="仿宋_GB2312"/>
                <w:kern w:val="0"/>
                <w:sz w:val="24"/>
              </w:rPr>
              <w:t>。</w:t>
            </w:r>
          </w:p>
          <w:p>
            <w:pPr>
              <w:tabs>
                <w:tab w:val="left" w:pos="360"/>
              </w:tabs>
              <w:adjustRightInd w:val="0"/>
              <w:snapToGrid w:val="0"/>
              <w:spacing w:line="340" w:lineRule="exact"/>
              <w:textAlignment w:val="center"/>
              <w:rPr>
                <w:rFonts w:eastAsia="仿宋_GB2312"/>
                <w:kern w:val="0"/>
                <w:sz w:val="24"/>
              </w:rPr>
            </w:pPr>
            <w:r>
              <w:rPr>
                <w:rFonts w:hint="eastAsia" w:eastAsia="仿宋_GB2312"/>
                <w:kern w:val="0"/>
                <w:sz w:val="24"/>
              </w:rPr>
              <w:t>3.</w:t>
            </w:r>
            <w:r>
              <w:rPr>
                <w:rFonts w:eastAsia="仿宋_GB2312"/>
                <w:kern w:val="0"/>
                <w:sz w:val="24"/>
              </w:rPr>
              <w:t>有责任心和良好的沟通表达能力，及时获取信息对病人进行心理康复</w:t>
            </w:r>
            <w:r>
              <w:rPr>
                <w:rFonts w:hint="eastAsia"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 w:hRule="atLeast"/>
          <w:jc w:val="center"/>
        </w:trPr>
        <w:tc>
          <w:tcPr>
            <w:tcW w:w="93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r>
              <w:rPr>
                <w:rFonts w:eastAsia="仿宋_GB2312"/>
                <w:kern w:val="0"/>
                <w:sz w:val="24"/>
              </w:rPr>
              <w:t>中医传统疗法</w:t>
            </w:r>
          </w:p>
        </w:tc>
        <w:tc>
          <w:tcPr>
            <w:tcW w:w="7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textAlignment w:val="center"/>
              <w:rPr>
                <w:rFonts w:eastAsia="仿宋_GB2312"/>
                <w:kern w:val="0"/>
                <w:sz w:val="24"/>
              </w:rPr>
            </w:pPr>
            <w:r>
              <w:rPr>
                <w:rFonts w:hint="eastAsia" w:eastAsia="仿宋_GB2312"/>
                <w:kern w:val="0"/>
                <w:sz w:val="24"/>
              </w:rPr>
              <w:t>1.</w:t>
            </w:r>
            <w:r>
              <w:rPr>
                <w:rFonts w:eastAsia="仿宋_GB2312"/>
                <w:kern w:val="0"/>
                <w:sz w:val="24"/>
              </w:rPr>
              <w:t>理解针灸推拿的作用机制，掌握针灸推拿的临床适应症和禁忌症</w:t>
            </w:r>
            <w:r>
              <w:rPr>
                <w:rFonts w:hint="eastAsia" w:eastAsia="仿宋_GB2312"/>
                <w:kern w:val="0"/>
                <w:sz w:val="24"/>
              </w:rPr>
              <w:t>。</w:t>
            </w:r>
          </w:p>
          <w:p>
            <w:pPr>
              <w:adjustRightInd w:val="0"/>
              <w:snapToGrid w:val="0"/>
              <w:spacing w:line="360" w:lineRule="exact"/>
              <w:textAlignment w:val="center"/>
              <w:rPr>
                <w:rFonts w:eastAsia="仿宋_GB2312"/>
                <w:kern w:val="0"/>
                <w:sz w:val="24"/>
              </w:rPr>
            </w:pPr>
            <w:r>
              <w:rPr>
                <w:rFonts w:hint="eastAsia" w:eastAsia="仿宋_GB2312"/>
                <w:kern w:val="0"/>
                <w:sz w:val="24"/>
              </w:rPr>
              <w:t>2.</w:t>
            </w:r>
            <w:r>
              <w:rPr>
                <w:rFonts w:eastAsia="仿宋_GB2312"/>
                <w:kern w:val="0"/>
                <w:sz w:val="24"/>
              </w:rPr>
              <w:t>能够正确选择针灸推拿手法实施治疗</w:t>
            </w:r>
            <w:r>
              <w:rPr>
                <w:rFonts w:hint="eastAsia" w:eastAsia="仿宋_GB2312"/>
                <w:kern w:val="0"/>
                <w:sz w:val="24"/>
              </w:rPr>
              <w:t>。</w:t>
            </w:r>
          </w:p>
          <w:p>
            <w:pPr>
              <w:adjustRightInd w:val="0"/>
              <w:snapToGrid w:val="0"/>
              <w:spacing w:line="360" w:lineRule="exact"/>
              <w:textAlignment w:val="center"/>
              <w:rPr>
                <w:rFonts w:eastAsia="仿宋_GB2312"/>
                <w:kern w:val="0"/>
                <w:sz w:val="24"/>
              </w:rPr>
            </w:pPr>
            <w:r>
              <w:rPr>
                <w:rFonts w:hint="eastAsia" w:eastAsia="仿宋_GB2312"/>
                <w:kern w:val="0"/>
                <w:sz w:val="24"/>
              </w:rPr>
              <w:t>3.</w:t>
            </w:r>
            <w:r>
              <w:rPr>
                <w:rFonts w:eastAsia="仿宋_GB2312"/>
                <w:kern w:val="0"/>
                <w:sz w:val="24"/>
              </w:rPr>
              <w:t>具有爱伤观念，操作过程中注意保护病人并及时询问病人感受</w:t>
            </w:r>
            <w:r>
              <w:rPr>
                <w:rFonts w:hint="eastAsia"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 w:hRule="atLeast"/>
          <w:jc w:val="center"/>
        </w:trPr>
        <w:tc>
          <w:tcPr>
            <w:tcW w:w="93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r>
              <w:rPr>
                <w:rFonts w:eastAsia="仿宋_GB2312"/>
                <w:kern w:val="0"/>
                <w:sz w:val="24"/>
              </w:rPr>
              <w:t>言语疗法</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60"/>
              </w:tabs>
              <w:adjustRightInd w:val="0"/>
              <w:snapToGrid w:val="0"/>
              <w:spacing w:line="360" w:lineRule="exact"/>
              <w:textAlignment w:val="center"/>
              <w:rPr>
                <w:rFonts w:eastAsia="仿宋_GB2312"/>
                <w:kern w:val="0"/>
                <w:sz w:val="24"/>
              </w:rPr>
            </w:pPr>
            <w:r>
              <w:rPr>
                <w:rFonts w:hint="eastAsia" w:eastAsia="仿宋_GB2312"/>
                <w:kern w:val="0"/>
                <w:sz w:val="24"/>
              </w:rPr>
              <w:t>1.</w:t>
            </w:r>
            <w:r>
              <w:rPr>
                <w:rFonts w:eastAsia="仿宋_GB2312"/>
                <w:kern w:val="0"/>
                <w:sz w:val="24"/>
              </w:rPr>
              <w:t>掌握失语症分类、治疗原则和治疗形式，掌握构音和吞咽功能障碍基础训练方法的选择原则</w:t>
            </w:r>
            <w:r>
              <w:rPr>
                <w:rFonts w:hint="eastAsia" w:eastAsia="仿宋_GB2312"/>
                <w:kern w:val="0"/>
                <w:sz w:val="24"/>
              </w:rPr>
              <w:t>。</w:t>
            </w:r>
          </w:p>
          <w:p>
            <w:pPr>
              <w:tabs>
                <w:tab w:val="left" w:pos="360"/>
              </w:tabs>
              <w:adjustRightInd w:val="0"/>
              <w:snapToGrid w:val="0"/>
              <w:spacing w:line="360" w:lineRule="exact"/>
              <w:textAlignment w:val="center"/>
              <w:rPr>
                <w:rFonts w:eastAsia="仿宋_GB2312"/>
                <w:kern w:val="0"/>
                <w:sz w:val="24"/>
              </w:rPr>
            </w:pPr>
            <w:r>
              <w:rPr>
                <w:rFonts w:hint="eastAsia" w:eastAsia="仿宋_GB2312"/>
                <w:kern w:val="0"/>
                <w:sz w:val="24"/>
              </w:rPr>
              <w:t>2.</w:t>
            </w:r>
            <w:r>
              <w:rPr>
                <w:rFonts w:eastAsia="仿宋_GB2312"/>
                <w:kern w:val="0"/>
                <w:sz w:val="24"/>
              </w:rPr>
              <w:t>能够对患者进行言语语言功能、吞咽功能评定，正确指导病人进行言语和吞咽功能训练</w:t>
            </w:r>
            <w:r>
              <w:rPr>
                <w:rFonts w:hint="eastAsia" w:eastAsia="仿宋_GB2312"/>
                <w:kern w:val="0"/>
                <w:sz w:val="24"/>
              </w:rPr>
              <w:t>。</w:t>
            </w:r>
          </w:p>
          <w:p>
            <w:pPr>
              <w:adjustRightInd w:val="0"/>
              <w:snapToGrid w:val="0"/>
              <w:spacing w:line="360" w:lineRule="exact"/>
              <w:textAlignment w:val="center"/>
              <w:rPr>
                <w:rFonts w:eastAsia="仿宋_GB2312"/>
                <w:kern w:val="0"/>
                <w:sz w:val="24"/>
              </w:rPr>
            </w:pPr>
            <w:r>
              <w:rPr>
                <w:rFonts w:hint="eastAsia" w:eastAsia="仿宋_GB2312"/>
                <w:kern w:val="0"/>
                <w:sz w:val="24"/>
              </w:rPr>
              <w:t>3.</w:t>
            </w:r>
            <w:r>
              <w:rPr>
                <w:rFonts w:eastAsia="仿宋_GB2312"/>
                <w:kern w:val="0"/>
                <w:sz w:val="24"/>
              </w:rPr>
              <w:t>与失语症患者有良好的沟通交流能力和耐心，能对病人进行心理疏导</w:t>
            </w:r>
            <w:r>
              <w:rPr>
                <w:rFonts w:hint="eastAsia"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 w:hRule="atLeast"/>
          <w:jc w:val="center"/>
        </w:trPr>
        <w:tc>
          <w:tcPr>
            <w:tcW w:w="93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r>
              <w:rPr>
                <w:rFonts w:eastAsia="仿宋_GB2312"/>
                <w:kern w:val="0"/>
                <w:sz w:val="24"/>
              </w:rPr>
              <w:t>康复工程技术</w:t>
            </w:r>
          </w:p>
        </w:tc>
        <w:tc>
          <w:tcPr>
            <w:tcW w:w="7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textAlignment w:val="center"/>
              <w:rPr>
                <w:rFonts w:eastAsia="仿宋_GB2312"/>
                <w:kern w:val="0"/>
                <w:sz w:val="24"/>
              </w:rPr>
            </w:pPr>
            <w:r>
              <w:rPr>
                <w:rFonts w:hint="eastAsia" w:eastAsia="仿宋_GB2312"/>
                <w:kern w:val="0"/>
                <w:sz w:val="24"/>
              </w:rPr>
              <w:t>1.</w:t>
            </w:r>
            <w:r>
              <w:rPr>
                <w:rFonts w:eastAsia="仿宋_GB2312"/>
                <w:kern w:val="0"/>
                <w:sz w:val="24"/>
              </w:rPr>
              <w:t>掌握假肢、矫形器、自助具和轮椅的选择原则</w:t>
            </w:r>
            <w:r>
              <w:rPr>
                <w:rFonts w:hint="eastAsia" w:eastAsia="仿宋_GB2312"/>
                <w:kern w:val="0"/>
                <w:sz w:val="24"/>
              </w:rPr>
              <w:t>。</w:t>
            </w:r>
          </w:p>
          <w:p>
            <w:pPr>
              <w:adjustRightInd w:val="0"/>
              <w:snapToGrid w:val="0"/>
              <w:spacing w:line="360" w:lineRule="exact"/>
              <w:textAlignment w:val="center"/>
              <w:rPr>
                <w:rFonts w:eastAsia="仿宋_GB2312"/>
                <w:kern w:val="0"/>
                <w:sz w:val="24"/>
              </w:rPr>
            </w:pPr>
            <w:r>
              <w:rPr>
                <w:rFonts w:hint="eastAsia" w:eastAsia="仿宋_GB2312"/>
                <w:kern w:val="0"/>
                <w:sz w:val="24"/>
              </w:rPr>
              <w:t>2.</w:t>
            </w:r>
            <w:r>
              <w:rPr>
                <w:rFonts w:eastAsia="仿宋_GB2312"/>
                <w:kern w:val="0"/>
                <w:sz w:val="24"/>
              </w:rPr>
              <w:t>能够正确训练病人穿脱假肢和矫形器，正确应用自助具和轮椅进行功能训练</w:t>
            </w:r>
            <w:r>
              <w:rPr>
                <w:rFonts w:hint="eastAsia" w:eastAsia="仿宋_GB2312"/>
                <w:kern w:val="0"/>
                <w:sz w:val="24"/>
              </w:rPr>
              <w:t>。</w:t>
            </w:r>
          </w:p>
          <w:p>
            <w:pPr>
              <w:adjustRightInd w:val="0"/>
              <w:snapToGrid w:val="0"/>
              <w:spacing w:line="360" w:lineRule="exact"/>
              <w:textAlignment w:val="center"/>
              <w:rPr>
                <w:rFonts w:eastAsia="仿宋_GB2312"/>
                <w:kern w:val="0"/>
                <w:sz w:val="24"/>
              </w:rPr>
            </w:pPr>
            <w:r>
              <w:rPr>
                <w:rFonts w:hint="eastAsia" w:eastAsia="仿宋_GB2312"/>
                <w:kern w:val="0"/>
                <w:sz w:val="24"/>
              </w:rPr>
              <w:t>3.</w:t>
            </w:r>
            <w:r>
              <w:rPr>
                <w:rFonts w:eastAsia="仿宋_GB2312"/>
                <w:kern w:val="0"/>
                <w:sz w:val="24"/>
              </w:rPr>
              <w:t>能够取得病人配合，训练中体现爱伤观念，鼓励病人树立功能恢复的信心</w:t>
            </w:r>
            <w:r>
              <w:rPr>
                <w:rFonts w:hint="eastAsia"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 w:hRule="atLeast"/>
          <w:jc w:val="center"/>
        </w:trPr>
        <w:tc>
          <w:tcPr>
            <w:tcW w:w="93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r>
              <w:rPr>
                <w:rFonts w:eastAsia="仿宋_GB2312"/>
                <w:kern w:val="0"/>
                <w:sz w:val="24"/>
              </w:rPr>
              <w:t>社区康复治疗工作</w:t>
            </w: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r>
              <w:rPr>
                <w:rFonts w:eastAsia="仿宋_GB2312"/>
                <w:kern w:val="0"/>
                <w:sz w:val="24"/>
              </w:rPr>
              <w:t>健康宣教</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60"/>
              </w:tabs>
              <w:adjustRightInd w:val="0"/>
              <w:snapToGrid w:val="0"/>
              <w:spacing w:line="300" w:lineRule="exact"/>
              <w:textAlignment w:val="center"/>
              <w:rPr>
                <w:rFonts w:eastAsia="仿宋_GB2312"/>
                <w:kern w:val="0"/>
                <w:sz w:val="24"/>
              </w:rPr>
            </w:pPr>
            <w:r>
              <w:rPr>
                <w:rFonts w:hint="eastAsia" w:eastAsia="仿宋_GB2312"/>
                <w:kern w:val="0"/>
                <w:sz w:val="24"/>
              </w:rPr>
              <w:t>1.</w:t>
            </w:r>
            <w:r>
              <w:rPr>
                <w:rFonts w:eastAsia="仿宋_GB2312"/>
                <w:spacing w:val="-6"/>
                <w:kern w:val="0"/>
                <w:sz w:val="24"/>
              </w:rPr>
              <w:t>掌握社区常见疾病病因、临床表现和治疗原则以及预防措施的基本知识</w:t>
            </w:r>
            <w:r>
              <w:rPr>
                <w:rFonts w:hint="eastAsia" w:eastAsia="仿宋_GB2312"/>
                <w:spacing w:val="-6"/>
                <w:kern w:val="0"/>
                <w:sz w:val="24"/>
              </w:rPr>
              <w:t>。</w:t>
            </w:r>
          </w:p>
          <w:p>
            <w:pPr>
              <w:tabs>
                <w:tab w:val="left" w:pos="360"/>
              </w:tabs>
              <w:adjustRightInd w:val="0"/>
              <w:snapToGrid w:val="0"/>
              <w:spacing w:line="300" w:lineRule="exact"/>
              <w:textAlignment w:val="center"/>
              <w:rPr>
                <w:rFonts w:eastAsia="仿宋_GB2312"/>
                <w:kern w:val="0"/>
                <w:sz w:val="24"/>
              </w:rPr>
            </w:pPr>
            <w:r>
              <w:rPr>
                <w:rFonts w:hint="eastAsia" w:eastAsia="仿宋_GB2312"/>
                <w:kern w:val="0"/>
                <w:sz w:val="24"/>
              </w:rPr>
              <w:t>2.</w:t>
            </w:r>
            <w:r>
              <w:rPr>
                <w:rFonts w:eastAsia="仿宋_GB2312"/>
                <w:kern w:val="0"/>
                <w:sz w:val="24"/>
              </w:rPr>
              <w:t>具有指导病人采取有效的干预措施预防疾病和功能障碍的发生</w:t>
            </w:r>
          </w:p>
          <w:p>
            <w:pPr>
              <w:tabs>
                <w:tab w:val="left" w:pos="360"/>
              </w:tabs>
              <w:adjustRightInd w:val="0"/>
              <w:snapToGrid w:val="0"/>
              <w:spacing w:line="300" w:lineRule="exact"/>
              <w:textAlignment w:val="center"/>
              <w:rPr>
                <w:rFonts w:eastAsia="仿宋_GB2312"/>
                <w:kern w:val="0"/>
                <w:sz w:val="24"/>
              </w:rPr>
            </w:pPr>
            <w:r>
              <w:rPr>
                <w:rFonts w:hint="eastAsia" w:eastAsia="仿宋_GB2312"/>
                <w:kern w:val="0"/>
                <w:sz w:val="24"/>
              </w:rPr>
              <w:t>3.</w:t>
            </w:r>
            <w:r>
              <w:rPr>
                <w:rFonts w:eastAsia="仿宋_GB2312"/>
                <w:kern w:val="0"/>
                <w:sz w:val="24"/>
              </w:rPr>
              <w:t>具有一定的管理组织能力、语言表达能力和人际交往能力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 w:hRule="atLeast"/>
          <w:jc w:val="center"/>
        </w:trPr>
        <w:tc>
          <w:tcPr>
            <w:tcW w:w="93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r>
              <w:rPr>
                <w:rFonts w:eastAsia="仿宋_GB2312"/>
                <w:kern w:val="0"/>
                <w:sz w:val="24"/>
              </w:rPr>
              <w:t>运动疗法</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60"/>
              </w:tabs>
              <w:adjustRightInd w:val="0"/>
              <w:snapToGrid w:val="0"/>
              <w:spacing w:line="300" w:lineRule="exact"/>
              <w:textAlignment w:val="center"/>
              <w:rPr>
                <w:rFonts w:eastAsia="仿宋_GB2312"/>
                <w:kern w:val="0"/>
                <w:sz w:val="24"/>
              </w:rPr>
            </w:pPr>
            <w:r>
              <w:rPr>
                <w:rFonts w:hint="eastAsia" w:eastAsia="仿宋_GB2312"/>
                <w:kern w:val="0"/>
                <w:sz w:val="24"/>
              </w:rPr>
              <w:t>1.</w:t>
            </w:r>
            <w:r>
              <w:rPr>
                <w:rFonts w:eastAsia="仿宋_GB2312"/>
                <w:kern w:val="0"/>
                <w:sz w:val="24"/>
              </w:rPr>
              <w:t>掌握运动、平衡、协调、感知认知、心肺功能和日常生活活动能力评定专业知识；掌握关节活动训练、关节松动术、牵引术、肌力和肌张力训练、有氧训练、呼吸训练、平衡和协调训练、放松训练、转移训练、站立和步行训练等常用运动疗法技术相关理论知识</w:t>
            </w:r>
            <w:r>
              <w:rPr>
                <w:rFonts w:hint="eastAsia" w:eastAsia="仿宋_GB2312"/>
                <w:kern w:val="0"/>
                <w:sz w:val="24"/>
              </w:rPr>
              <w:t>。</w:t>
            </w:r>
          </w:p>
          <w:p>
            <w:pPr>
              <w:tabs>
                <w:tab w:val="left" w:pos="360"/>
              </w:tabs>
              <w:adjustRightInd w:val="0"/>
              <w:snapToGrid w:val="0"/>
              <w:spacing w:line="300" w:lineRule="exact"/>
              <w:textAlignment w:val="center"/>
              <w:rPr>
                <w:rFonts w:eastAsia="仿宋_GB2312"/>
                <w:kern w:val="0"/>
                <w:sz w:val="24"/>
              </w:rPr>
            </w:pPr>
            <w:r>
              <w:rPr>
                <w:rFonts w:hint="eastAsia" w:eastAsia="仿宋_GB2312"/>
                <w:kern w:val="0"/>
                <w:sz w:val="24"/>
              </w:rPr>
              <w:t>2.</w:t>
            </w:r>
            <w:r>
              <w:rPr>
                <w:rFonts w:eastAsia="仿宋_GB2312"/>
                <w:kern w:val="0"/>
                <w:sz w:val="24"/>
              </w:rPr>
              <w:t>能够对患者的功能障碍进行正确评定，并合理运用运动疗法技术和仪器设备指导病人进行功能训练</w:t>
            </w:r>
            <w:r>
              <w:rPr>
                <w:rFonts w:hint="eastAsia" w:eastAsia="仿宋_GB2312"/>
                <w:kern w:val="0"/>
                <w:sz w:val="24"/>
              </w:rPr>
              <w:t>。</w:t>
            </w:r>
          </w:p>
          <w:p>
            <w:pPr>
              <w:adjustRightInd w:val="0"/>
              <w:snapToGrid w:val="0"/>
              <w:spacing w:line="300" w:lineRule="exact"/>
              <w:textAlignment w:val="center"/>
              <w:rPr>
                <w:rFonts w:eastAsia="仿宋_GB2312"/>
                <w:kern w:val="0"/>
                <w:sz w:val="24"/>
              </w:rPr>
            </w:pPr>
            <w:r>
              <w:rPr>
                <w:rFonts w:hint="eastAsia" w:eastAsia="仿宋_GB2312"/>
                <w:kern w:val="0"/>
                <w:sz w:val="24"/>
              </w:rPr>
              <w:t>3.</w:t>
            </w:r>
            <w:r>
              <w:rPr>
                <w:rFonts w:eastAsia="仿宋_GB2312"/>
                <w:kern w:val="0"/>
                <w:sz w:val="24"/>
              </w:rPr>
              <w:t>高度的工作责任感</w:t>
            </w:r>
            <w:r>
              <w:rPr>
                <w:rFonts w:hint="eastAsia" w:eastAsia="仿宋_GB2312"/>
                <w:kern w:val="0"/>
                <w:sz w:val="24"/>
              </w:rPr>
              <w:t>，</w:t>
            </w:r>
            <w:r>
              <w:rPr>
                <w:rFonts w:eastAsia="仿宋_GB2312"/>
                <w:kern w:val="0"/>
                <w:sz w:val="24"/>
              </w:rPr>
              <w:t>良好的心理素质和沟通交流能力</w:t>
            </w:r>
            <w:r>
              <w:rPr>
                <w:rFonts w:hint="eastAsia"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 w:hRule="atLeast"/>
          <w:jc w:val="center"/>
        </w:trPr>
        <w:tc>
          <w:tcPr>
            <w:tcW w:w="93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r>
              <w:rPr>
                <w:rFonts w:eastAsia="仿宋_GB2312"/>
                <w:kern w:val="0"/>
                <w:sz w:val="24"/>
              </w:rPr>
              <w:t>物理因子疗法</w:t>
            </w:r>
          </w:p>
        </w:tc>
        <w:tc>
          <w:tcPr>
            <w:tcW w:w="7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textAlignment w:val="center"/>
              <w:rPr>
                <w:rFonts w:eastAsia="仿宋_GB2312"/>
                <w:kern w:val="0"/>
                <w:sz w:val="24"/>
              </w:rPr>
            </w:pPr>
            <w:r>
              <w:rPr>
                <w:rFonts w:hint="eastAsia" w:eastAsia="仿宋_GB2312"/>
                <w:kern w:val="0"/>
                <w:sz w:val="24"/>
              </w:rPr>
              <w:t>1.</w:t>
            </w:r>
            <w:r>
              <w:rPr>
                <w:rFonts w:eastAsia="仿宋_GB2312"/>
                <w:kern w:val="0"/>
                <w:sz w:val="24"/>
              </w:rPr>
              <w:t>掌握物理因子作用的基本原理及各种物理因子治疗的适应症和禁忌症</w:t>
            </w:r>
            <w:r>
              <w:rPr>
                <w:rFonts w:hint="eastAsia" w:eastAsia="仿宋_GB2312"/>
                <w:kern w:val="0"/>
                <w:sz w:val="24"/>
              </w:rPr>
              <w:t>。</w:t>
            </w:r>
          </w:p>
          <w:p>
            <w:pPr>
              <w:adjustRightInd w:val="0"/>
              <w:snapToGrid w:val="0"/>
              <w:spacing w:line="300" w:lineRule="exact"/>
              <w:textAlignment w:val="center"/>
              <w:rPr>
                <w:rFonts w:eastAsia="仿宋_GB2312"/>
                <w:kern w:val="0"/>
                <w:sz w:val="24"/>
              </w:rPr>
            </w:pPr>
            <w:r>
              <w:rPr>
                <w:rFonts w:hint="eastAsia" w:eastAsia="仿宋_GB2312"/>
                <w:kern w:val="0"/>
                <w:sz w:val="24"/>
              </w:rPr>
              <w:t>2.</w:t>
            </w:r>
            <w:r>
              <w:rPr>
                <w:rFonts w:eastAsia="仿宋_GB2312"/>
                <w:kern w:val="0"/>
                <w:sz w:val="24"/>
              </w:rPr>
              <w:t>能够正确为病人进行电疗、光疗、腊疗、冷疗、水疗、超声等物理因子治疗</w:t>
            </w:r>
            <w:r>
              <w:rPr>
                <w:rFonts w:hint="eastAsia" w:eastAsia="仿宋_GB2312"/>
                <w:kern w:val="0"/>
                <w:sz w:val="24"/>
              </w:rPr>
              <w:t>。</w:t>
            </w:r>
          </w:p>
          <w:p>
            <w:pPr>
              <w:adjustRightInd w:val="0"/>
              <w:snapToGrid w:val="0"/>
              <w:spacing w:line="300" w:lineRule="exact"/>
              <w:textAlignment w:val="center"/>
              <w:rPr>
                <w:rFonts w:eastAsia="仿宋_GB2312"/>
                <w:kern w:val="0"/>
                <w:sz w:val="24"/>
              </w:rPr>
            </w:pPr>
            <w:r>
              <w:rPr>
                <w:rFonts w:hint="eastAsia" w:eastAsia="仿宋_GB2312"/>
                <w:kern w:val="0"/>
                <w:sz w:val="24"/>
              </w:rPr>
              <w:t>3.</w:t>
            </w:r>
            <w:r>
              <w:rPr>
                <w:rFonts w:eastAsia="仿宋_GB2312"/>
                <w:kern w:val="0"/>
                <w:sz w:val="24"/>
              </w:rPr>
              <w:t>能够及时与病人沟通并关注治疗效果，动作准确、轻柔</w:t>
            </w:r>
            <w:r>
              <w:rPr>
                <w:rFonts w:hint="eastAsia" w:eastAsia="仿宋_GB2312"/>
                <w:kern w:val="0"/>
                <w:sz w:val="24"/>
              </w:rPr>
              <w:t>，</w:t>
            </w:r>
            <w:r>
              <w:rPr>
                <w:rFonts w:eastAsia="仿宋_GB2312"/>
                <w:kern w:val="0"/>
                <w:sz w:val="24"/>
              </w:rPr>
              <w:t>不增加病人痛苦，关爱病人</w:t>
            </w:r>
            <w:r>
              <w:rPr>
                <w:rFonts w:hint="eastAsia"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 w:hRule="atLeast"/>
          <w:jc w:val="center"/>
        </w:trPr>
        <w:tc>
          <w:tcPr>
            <w:tcW w:w="93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r>
              <w:rPr>
                <w:rFonts w:eastAsia="仿宋_GB2312"/>
                <w:kern w:val="0"/>
                <w:sz w:val="24"/>
              </w:rPr>
              <w:t>中医传统疗法</w:t>
            </w:r>
          </w:p>
        </w:tc>
        <w:tc>
          <w:tcPr>
            <w:tcW w:w="7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textAlignment w:val="center"/>
              <w:rPr>
                <w:rFonts w:eastAsia="仿宋_GB2312"/>
                <w:kern w:val="0"/>
                <w:sz w:val="24"/>
              </w:rPr>
            </w:pPr>
            <w:r>
              <w:rPr>
                <w:rFonts w:hint="eastAsia" w:eastAsia="仿宋_GB2312"/>
                <w:kern w:val="0"/>
                <w:sz w:val="24"/>
              </w:rPr>
              <w:t>1.</w:t>
            </w:r>
            <w:r>
              <w:rPr>
                <w:rFonts w:eastAsia="仿宋_GB2312"/>
                <w:kern w:val="0"/>
                <w:sz w:val="24"/>
              </w:rPr>
              <w:t>理解针灸推拿</w:t>
            </w:r>
            <w:r>
              <w:rPr>
                <w:rFonts w:hint="eastAsia" w:eastAsia="仿宋_GB2312"/>
                <w:kern w:val="0"/>
                <w:sz w:val="24"/>
              </w:rPr>
              <w:t>的</w:t>
            </w:r>
            <w:r>
              <w:rPr>
                <w:rFonts w:eastAsia="仿宋_GB2312"/>
                <w:kern w:val="0"/>
                <w:sz w:val="24"/>
              </w:rPr>
              <w:t>作用机制，掌握针灸推拿的临床适应症和禁忌症</w:t>
            </w:r>
            <w:r>
              <w:rPr>
                <w:rFonts w:hint="eastAsia" w:eastAsia="仿宋_GB2312"/>
                <w:kern w:val="0"/>
                <w:sz w:val="24"/>
              </w:rPr>
              <w:t>。</w:t>
            </w:r>
          </w:p>
          <w:p>
            <w:pPr>
              <w:adjustRightInd w:val="0"/>
              <w:snapToGrid w:val="0"/>
              <w:spacing w:line="320" w:lineRule="exact"/>
              <w:textAlignment w:val="center"/>
              <w:rPr>
                <w:rFonts w:eastAsia="仿宋_GB2312"/>
                <w:kern w:val="0"/>
                <w:sz w:val="24"/>
              </w:rPr>
            </w:pPr>
            <w:r>
              <w:rPr>
                <w:rFonts w:hint="eastAsia" w:eastAsia="仿宋_GB2312"/>
                <w:kern w:val="0"/>
                <w:sz w:val="24"/>
              </w:rPr>
              <w:t>2.</w:t>
            </w:r>
            <w:r>
              <w:rPr>
                <w:rFonts w:eastAsia="仿宋_GB2312"/>
                <w:kern w:val="0"/>
                <w:sz w:val="24"/>
              </w:rPr>
              <w:t>能够正确选择针灸推拿手法实施治疗</w:t>
            </w:r>
            <w:r>
              <w:rPr>
                <w:rFonts w:hint="eastAsia" w:eastAsia="仿宋_GB2312"/>
                <w:kern w:val="0"/>
                <w:sz w:val="24"/>
              </w:rPr>
              <w:t>。</w:t>
            </w:r>
          </w:p>
          <w:p>
            <w:pPr>
              <w:adjustRightInd w:val="0"/>
              <w:snapToGrid w:val="0"/>
              <w:spacing w:line="320" w:lineRule="exact"/>
              <w:textAlignment w:val="center"/>
              <w:rPr>
                <w:rFonts w:eastAsia="仿宋_GB2312"/>
                <w:kern w:val="0"/>
                <w:sz w:val="24"/>
              </w:rPr>
            </w:pPr>
            <w:r>
              <w:rPr>
                <w:rFonts w:hint="eastAsia" w:eastAsia="仿宋_GB2312"/>
                <w:kern w:val="0"/>
                <w:sz w:val="24"/>
              </w:rPr>
              <w:t>3.</w:t>
            </w:r>
            <w:r>
              <w:rPr>
                <w:rFonts w:eastAsia="仿宋_GB2312"/>
                <w:kern w:val="0"/>
                <w:sz w:val="24"/>
              </w:rPr>
              <w:t>具有爱伤观念，操作过程中注意保护病人并及时询问病人感受</w:t>
            </w:r>
            <w:r>
              <w:rPr>
                <w:rFonts w:hint="eastAsia"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 w:hRule="atLeast"/>
          <w:jc w:val="center"/>
        </w:trPr>
        <w:tc>
          <w:tcPr>
            <w:tcW w:w="93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r>
              <w:rPr>
                <w:rFonts w:eastAsia="仿宋_GB2312"/>
                <w:kern w:val="0"/>
                <w:sz w:val="24"/>
              </w:rPr>
              <w:t>作业疗法</w:t>
            </w:r>
          </w:p>
        </w:tc>
        <w:tc>
          <w:tcPr>
            <w:tcW w:w="7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textAlignment w:val="center"/>
              <w:rPr>
                <w:rFonts w:eastAsia="仿宋_GB2312"/>
                <w:kern w:val="0"/>
                <w:sz w:val="24"/>
              </w:rPr>
            </w:pPr>
            <w:r>
              <w:rPr>
                <w:rFonts w:hint="eastAsia" w:eastAsia="仿宋_GB2312"/>
                <w:kern w:val="0"/>
                <w:sz w:val="24"/>
              </w:rPr>
              <w:t>1.</w:t>
            </w:r>
            <w:r>
              <w:rPr>
                <w:rFonts w:eastAsia="仿宋_GB2312"/>
                <w:kern w:val="0"/>
                <w:sz w:val="24"/>
              </w:rPr>
              <w:t>掌握作业疗法活动特点、治疗作用与原则、作业分析与分类及临床应用</w:t>
            </w:r>
            <w:r>
              <w:rPr>
                <w:rFonts w:hint="eastAsia" w:eastAsia="仿宋_GB2312"/>
                <w:kern w:val="0"/>
                <w:sz w:val="24"/>
              </w:rPr>
              <w:t>的</w:t>
            </w:r>
            <w:r>
              <w:rPr>
                <w:rFonts w:eastAsia="仿宋_GB2312"/>
                <w:kern w:val="0"/>
                <w:sz w:val="24"/>
              </w:rPr>
              <w:t>适应症和禁忌症</w:t>
            </w:r>
            <w:r>
              <w:rPr>
                <w:rFonts w:hint="eastAsia" w:eastAsia="仿宋_GB2312"/>
                <w:kern w:val="0"/>
                <w:sz w:val="24"/>
              </w:rPr>
              <w:t>。</w:t>
            </w:r>
          </w:p>
          <w:p>
            <w:pPr>
              <w:tabs>
                <w:tab w:val="left" w:pos="360"/>
              </w:tabs>
              <w:adjustRightInd w:val="0"/>
              <w:snapToGrid w:val="0"/>
              <w:spacing w:line="320" w:lineRule="exact"/>
              <w:textAlignment w:val="center"/>
              <w:rPr>
                <w:rFonts w:eastAsia="仿宋_GB2312"/>
                <w:kern w:val="0"/>
                <w:sz w:val="24"/>
              </w:rPr>
            </w:pPr>
            <w:r>
              <w:rPr>
                <w:rFonts w:hint="eastAsia" w:eastAsia="仿宋_GB2312"/>
                <w:kern w:val="0"/>
                <w:sz w:val="24"/>
              </w:rPr>
              <w:t>2.</w:t>
            </w:r>
            <w:r>
              <w:rPr>
                <w:rFonts w:eastAsia="仿宋_GB2312"/>
                <w:kern w:val="0"/>
                <w:sz w:val="24"/>
              </w:rPr>
              <w:t>能够正确进行作业治疗评定，能够指导患者正确进行日常生活活动能力的训练，合理选择改善心理状态的作业训练方法</w:t>
            </w:r>
            <w:r>
              <w:rPr>
                <w:rFonts w:hint="eastAsia" w:eastAsia="仿宋_GB2312"/>
                <w:kern w:val="0"/>
                <w:sz w:val="24"/>
              </w:rPr>
              <w:t>。</w:t>
            </w:r>
          </w:p>
          <w:p>
            <w:pPr>
              <w:tabs>
                <w:tab w:val="left" w:pos="360"/>
              </w:tabs>
              <w:adjustRightInd w:val="0"/>
              <w:snapToGrid w:val="0"/>
              <w:spacing w:line="320" w:lineRule="exact"/>
              <w:textAlignment w:val="center"/>
              <w:rPr>
                <w:rFonts w:eastAsia="仿宋_GB2312"/>
                <w:kern w:val="0"/>
                <w:sz w:val="24"/>
              </w:rPr>
            </w:pPr>
            <w:r>
              <w:rPr>
                <w:rFonts w:hint="eastAsia" w:eastAsia="仿宋_GB2312"/>
                <w:kern w:val="0"/>
                <w:sz w:val="24"/>
              </w:rPr>
              <w:t>3.</w:t>
            </w:r>
            <w:r>
              <w:rPr>
                <w:rFonts w:eastAsia="仿宋_GB2312"/>
                <w:kern w:val="0"/>
                <w:sz w:val="24"/>
              </w:rPr>
              <w:t>有责任心和良好的沟通表达能力，及时获取信息对病人进行心理康复</w:t>
            </w:r>
            <w:r>
              <w:rPr>
                <w:rFonts w:hint="eastAsia"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 w:hRule="atLeast"/>
          <w:jc w:val="center"/>
        </w:trPr>
        <w:tc>
          <w:tcPr>
            <w:tcW w:w="93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r>
              <w:rPr>
                <w:rFonts w:eastAsia="仿宋_GB2312"/>
                <w:kern w:val="0"/>
                <w:sz w:val="24"/>
              </w:rPr>
              <w:t>养老福利机构康复治疗工作</w:t>
            </w: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r>
              <w:rPr>
                <w:rFonts w:eastAsia="仿宋_GB2312"/>
                <w:kern w:val="0"/>
                <w:sz w:val="24"/>
              </w:rPr>
              <w:t>运动疗法</w:t>
            </w:r>
          </w:p>
        </w:tc>
        <w:tc>
          <w:tcPr>
            <w:tcW w:w="7589" w:type="dxa"/>
            <w:tcBorders>
              <w:top w:val="single" w:color="auto" w:sz="4" w:space="0"/>
              <w:left w:val="single" w:color="auto" w:sz="4" w:space="0"/>
              <w:bottom w:val="single" w:color="auto" w:sz="4" w:space="0"/>
              <w:right w:val="single" w:color="auto" w:sz="4" w:space="0"/>
            </w:tcBorders>
            <w:vAlign w:val="center"/>
          </w:tcPr>
          <w:p>
            <w:pPr>
              <w:tabs>
                <w:tab w:val="left" w:pos="360"/>
              </w:tabs>
              <w:adjustRightInd w:val="0"/>
              <w:snapToGrid w:val="0"/>
              <w:spacing w:line="320" w:lineRule="exact"/>
              <w:textAlignment w:val="center"/>
              <w:rPr>
                <w:rFonts w:eastAsia="仿宋_GB2312"/>
                <w:kern w:val="0"/>
                <w:sz w:val="24"/>
              </w:rPr>
            </w:pPr>
            <w:r>
              <w:rPr>
                <w:rFonts w:hint="eastAsia" w:eastAsia="仿宋_GB2312"/>
                <w:kern w:val="0"/>
                <w:sz w:val="24"/>
              </w:rPr>
              <w:t>1.</w:t>
            </w:r>
            <w:r>
              <w:rPr>
                <w:rFonts w:eastAsia="仿宋_GB2312"/>
                <w:kern w:val="0"/>
                <w:sz w:val="24"/>
              </w:rPr>
              <w:t>掌握运动、平衡、协调、感知认知、心肺功能和日常生活活动能力评定专业知识；掌握关节活动训练、关节松动术、牵引术、肌力和肌张力训练、呼吸训练、平衡和协调训练、放松训练、转移训练、站立和步行训练等常用运动疗法技术相关理论知识</w:t>
            </w:r>
            <w:r>
              <w:rPr>
                <w:rFonts w:hint="eastAsia" w:eastAsia="仿宋_GB2312"/>
                <w:kern w:val="0"/>
                <w:sz w:val="24"/>
              </w:rPr>
              <w:t>。</w:t>
            </w:r>
          </w:p>
          <w:p>
            <w:pPr>
              <w:adjustRightInd w:val="0"/>
              <w:snapToGrid w:val="0"/>
              <w:spacing w:line="320" w:lineRule="exact"/>
              <w:textAlignment w:val="center"/>
              <w:rPr>
                <w:rFonts w:eastAsia="仿宋_GB2312"/>
                <w:kern w:val="0"/>
                <w:sz w:val="24"/>
              </w:rPr>
            </w:pPr>
            <w:r>
              <w:rPr>
                <w:rFonts w:hint="eastAsia" w:eastAsia="仿宋_GB2312"/>
                <w:kern w:val="0"/>
                <w:sz w:val="24"/>
              </w:rPr>
              <w:t>2.</w:t>
            </w:r>
            <w:r>
              <w:rPr>
                <w:rFonts w:eastAsia="仿宋_GB2312"/>
                <w:kern w:val="0"/>
                <w:sz w:val="24"/>
              </w:rPr>
              <w:t>能够对患者的功能障碍进行正确评定，能够合理运用运动疗法技术和仪器设备指导病人进行功能训练</w:t>
            </w:r>
            <w:r>
              <w:rPr>
                <w:rFonts w:hint="eastAsia" w:eastAsia="仿宋_GB2312"/>
                <w:kern w:val="0"/>
                <w:sz w:val="24"/>
              </w:rPr>
              <w:t>。</w:t>
            </w:r>
          </w:p>
          <w:p>
            <w:pPr>
              <w:adjustRightInd w:val="0"/>
              <w:snapToGrid w:val="0"/>
              <w:spacing w:line="320" w:lineRule="exact"/>
              <w:textAlignment w:val="center"/>
              <w:rPr>
                <w:rFonts w:eastAsia="仿宋_GB2312"/>
                <w:kern w:val="0"/>
                <w:sz w:val="24"/>
              </w:rPr>
            </w:pPr>
            <w:r>
              <w:rPr>
                <w:rFonts w:hint="eastAsia" w:eastAsia="仿宋_GB2312"/>
                <w:kern w:val="0"/>
                <w:sz w:val="24"/>
              </w:rPr>
              <w:t>3.</w:t>
            </w:r>
            <w:r>
              <w:rPr>
                <w:rFonts w:eastAsia="仿宋_GB2312"/>
                <w:kern w:val="0"/>
                <w:sz w:val="24"/>
              </w:rPr>
              <w:t>高度的工作责任感</w:t>
            </w:r>
            <w:r>
              <w:rPr>
                <w:rFonts w:hint="eastAsia" w:eastAsia="仿宋_GB2312"/>
                <w:kern w:val="0"/>
                <w:sz w:val="24"/>
              </w:rPr>
              <w:t>，</w:t>
            </w:r>
            <w:r>
              <w:rPr>
                <w:rFonts w:eastAsia="仿宋_GB2312"/>
                <w:kern w:val="0"/>
                <w:sz w:val="24"/>
              </w:rPr>
              <w:t>良好的心理素质和沟通交流能力</w:t>
            </w:r>
            <w:r>
              <w:rPr>
                <w:rFonts w:hint="eastAsia"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 w:hRule="atLeast"/>
          <w:jc w:val="center"/>
        </w:trPr>
        <w:tc>
          <w:tcPr>
            <w:tcW w:w="93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r>
              <w:rPr>
                <w:rFonts w:eastAsia="仿宋_GB2312"/>
                <w:kern w:val="0"/>
                <w:sz w:val="24"/>
              </w:rPr>
              <w:t>物理因子疗法</w:t>
            </w:r>
          </w:p>
        </w:tc>
        <w:tc>
          <w:tcPr>
            <w:tcW w:w="7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textAlignment w:val="center"/>
              <w:rPr>
                <w:rFonts w:eastAsia="仿宋_GB2312"/>
                <w:kern w:val="0"/>
                <w:sz w:val="24"/>
              </w:rPr>
            </w:pPr>
            <w:r>
              <w:rPr>
                <w:rFonts w:hint="eastAsia" w:eastAsia="仿宋_GB2312"/>
                <w:kern w:val="0"/>
                <w:sz w:val="24"/>
              </w:rPr>
              <w:t>1.</w:t>
            </w:r>
            <w:r>
              <w:rPr>
                <w:rFonts w:eastAsia="仿宋_GB2312"/>
                <w:kern w:val="0"/>
                <w:sz w:val="24"/>
              </w:rPr>
              <w:t>掌握物理因子作用的基本原理及各种物理因子治疗的适应症和禁忌症</w:t>
            </w:r>
            <w:r>
              <w:rPr>
                <w:rFonts w:hint="eastAsia" w:eastAsia="仿宋_GB2312"/>
                <w:kern w:val="0"/>
                <w:sz w:val="24"/>
              </w:rPr>
              <w:t>。</w:t>
            </w:r>
          </w:p>
          <w:p>
            <w:pPr>
              <w:adjustRightInd w:val="0"/>
              <w:snapToGrid w:val="0"/>
              <w:spacing w:line="320" w:lineRule="exact"/>
              <w:textAlignment w:val="center"/>
              <w:rPr>
                <w:rFonts w:eastAsia="仿宋_GB2312"/>
                <w:kern w:val="0"/>
                <w:sz w:val="24"/>
              </w:rPr>
            </w:pPr>
            <w:r>
              <w:rPr>
                <w:rFonts w:hint="eastAsia" w:eastAsia="仿宋_GB2312"/>
                <w:kern w:val="0"/>
                <w:sz w:val="24"/>
              </w:rPr>
              <w:t>2.</w:t>
            </w:r>
            <w:r>
              <w:rPr>
                <w:rFonts w:eastAsia="仿宋_GB2312"/>
                <w:kern w:val="0"/>
                <w:sz w:val="24"/>
              </w:rPr>
              <w:t>能够正确为病人进行电疗、光疗、腊疗、冷疗、水疗、超声等物理因子治疗</w:t>
            </w:r>
            <w:r>
              <w:rPr>
                <w:rFonts w:hint="eastAsia" w:eastAsia="仿宋_GB2312"/>
                <w:kern w:val="0"/>
                <w:sz w:val="24"/>
              </w:rPr>
              <w:t>。</w:t>
            </w:r>
          </w:p>
          <w:p>
            <w:pPr>
              <w:adjustRightInd w:val="0"/>
              <w:snapToGrid w:val="0"/>
              <w:spacing w:line="320" w:lineRule="exact"/>
              <w:textAlignment w:val="center"/>
              <w:rPr>
                <w:rFonts w:eastAsia="仿宋_GB2312"/>
                <w:kern w:val="0"/>
                <w:sz w:val="24"/>
              </w:rPr>
            </w:pPr>
            <w:r>
              <w:rPr>
                <w:rFonts w:hint="eastAsia" w:eastAsia="仿宋_GB2312"/>
                <w:kern w:val="0"/>
                <w:sz w:val="24"/>
              </w:rPr>
              <w:t>3.</w:t>
            </w:r>
            <w:r>
              <w:rPr>
                <w:rFonts w:eastAsia="仿宋_GB2312"/>
                <w:kern w:val="0"/>
                <w:sz w:val="24"/>
              </w:rPr>
              <w:t>能够及时与病人沟通并关注治疗效果，动作准确、轻柔</w:t>
            </w:r>
            <w:r>
              <w:rPr>
                <w:rFonts w:hint="eastAsia" w:eastAsia="仿宋_GB2312"/>
                <w:kern w:val="0"/>
                <w:sz w:val="24"/>
              </w:rPr>
              <w:t>，</w:t>
            </w:r>
            <w:r>
              <w:rPr>
                <w:rFonts w:eastAsia="仿宋_GB2312"/>
                <w:kern w:val="0"/>
                <w:sz w:val="24"/>
              </w:rPr>
              <w:t>不增加病人痛苦，关爱病人</w:t>
            </w:r>
            <w:r>
              <w:rPr>
                <w:rFonts w:hint="eastAsia"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 w:hRule="atLeast"/>
          <w:jc w:val="center"/>
        </w:trPr>
        <w:tc>
          <w:tcPr>
            <w:tcW w:w="93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p>
        </w:tc>
        <w:tc>
          <w:tcPr>
            <w:tcW w:w="11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center"/>
              <w:rPr>
                <w:rFonts w:eastAsia="仿宋_GB2312"/>
                <w:kern w:val="0"/>
                <w:sz w:val="24"/>
              </w:rPr>
            </w:pPr>
            <w:r>
              <w:rPr>
                <w:rFonts w:eastAsia="仿宋_GB2312"/>
                <w:kern w:val="0"/>
                <w:sz w:val="24"/>
              </w:rPr>
              <w:t>中医传统康复疗法</w:t>
            </w:r>
          </w:p>
        </w:tc>
        <w:tc>
          <w:tcPr>
            <w:tcW w:w="75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textAlignment w:val="center"/>
              <w:rPr>
                <w:rFonts w:eastAsia="仿宋_GB2312"/>
                <w:kern w:val="0"/>
                <w:sz w:val="24"/>
              </w:rPr>
            </w:pPr>
            <w:r>
              <w:rPr>
                <w:rFonts w:hint="eastAsia" w:eastAsia="仿宋_GB2312"/>
                <w:kern w:val="0"/>
                <w:sz w:val="24"/>
              </w:rPr>
              <w:t>1.</w:t>
            </w:r>
            <w:r>
              <w:rPr>
                <w:rFonts w:eastAsia="仿宋_GB2312"/>
                <w:kern w:val="0"/>
                <w:sz w:val="24"/>
              </w:rPr>
              <w:t>理解针灸推拿</w:t>
            </w:r>
            <w:r>
              <w:rPr>
                <w:rFonts w:hint="eastAsia" w:eastAsia="仿宋_GB2312"/>
                <w:kern w:val="0"/>
                <w:sz w:val="24"/>
              </w:rPr>
              <w:t>的</w:t>
            </w:r>
            <w:r>
              <w:rPr>
                <w:rFonts w:eastAsia="仿宋_GB2312"/>
                <w:kern w:val="0"/>
                <w:sz w:val="24"/>
              </w:rPr>
              <w:t>作用机制，掌握针灸推拿的临床适应症和禁忌症</w:t>
            </w:r>
            <w:r>
              <w:rPr>
                <w:rFonts w:hint="eastAsia" w:eastAsia="仿宋_GB2312"/>
                <w:kern w:val="0"/>
                <w:sz w:val="24"/>
              </w:rPr>
              <w:t>。</w:t>
            </w:r>
          </w:p>
          <w:p>
            <w:pPr>
              <w:adjustRightInd w:val="0"/>
              <w:snapToGrid w:val="0"/>
              <w:spacing w:line="320" w:lineRule="exact"/>
              <w:textAlignment w:val="center"/>
              <w:rPr>
                <w:rFonts w:eastAsia="仿宋_GB2312"/>
                <w:kern w:val="0"/>
                <w:sz w:val="24"/>
              </w:rPr>
            </w:pPr>
            <w:r>
              <w:rPr>
                <w:rFonts w:hint="eastAsia" w:eastAsia="仿宋_GB2312"/>
                <w:kern w:val="0"/>
                <w:sz w:val="24"/>
              </w:rPr>
              <w:t>2.</w:t>
            </w:r>
            <w:r>
              <w:rPr>
                <w:rFonts w:eastAsia="仿宋_GB2312"/>
                <w:kern w:val="0"/>
                <w:sz w:val="24"/>
              </w:rPr>
              <w:t>能够正确选择针灸推拿手法实施治疗</w:t>
            </w:r>
            <w:r>
              <w:rPr>
                <w:rFonts w:hint="eastAsia" w:eastAsia="仿宋_GB2312"/>
                <w:kern w:val="0"/>
                <w:sz w:val="24"/>
              </w:rPr>
              <w:t>。</w:t>
            </w:r>
          </w:p>
          <w:p>
            <w:pPr>
              <w:adjustRightInd w:val="0"/>
              <w:snapToGrid w:val="0"/>
              <w:spacing w:line="320" w:lineRule="exact"/>
              <w:textAlignment w:val="center"/>
              <w:rPr>
                <w:rFonts w:eastAsia="仿宋_GB2312"/>
                <w:kern w:val="0"/>
                <w:sz w:val="24"/>
              </w:rPr>
            </w:pPr>
            <w:r>
              <w:rPr>
                <w:rFonts w:hint="eastAsia" w:eastAsia="仿宋_GB2312"/>
                <w:kern w:val="0"/>
                <w:sz w:val="24"/>
              </w:rPr>
              <w:t>3.</w:t>
            </w:r>
            <w:r>
              <w:rPr>
                <w:rFonts w:eastAsia="仿宋_GB2312"/>
                <w:kern w:val="0"/>
                <w:sz w:val="24"/>
              </w:rPr>
              <w:t>具有爱伤观念，操作过程中注意保护病人并及时询问病人感受</w:t>
            </w:r>
            <w:r>
              <w:rPr>
                <w:rFonts w:hint="eastAsia" w:eastAsia="仿宋_GB2312"/>
                <w:kern w:val="0"/>
                <w:sz w:val="24"/>
              </w:rPr>
              <w:t>。</w:t>
            </w:r>
          </w:p>
        </w:tc>
      </w:tr>
    </w:tbl>
    <w:p>
      <w:pPr>
        <w:adjustRightInd w:val="0"/>
        <w:snapToGrid w:val="0"/>
        <w:jc w:val="center"/>
        <w:rPr>
          <w:rFonts w:eastAsia="黑体"/>
          <w:sz w:val="28"/>
          <w:szCs w:val="28"/>
        </w:rPr>
      </w:pPr>
    </w:p>
    <w:p>
      <w:pPr>
        <w:adjustRightInd w:val="0"/>
        <w:snapToGrid w:val="0"/>
        <w:jc w:val="center"/>
        <w:rPr>
          <w:rFonts w:eastAsia="黑体"/>
          <w:sz w:val="28"/>
          <w:szCs w:val="28"/>
        </w:rPr>
      </w:pPr>
      <w:r>
        <w:rPr>
          <w:rFonts w:eastAsia="黑体"/>
          <w:sz w:val="28"/>
          <w:szCs w:val="28"/>
        </w:rPr>
        <w:t>康复治疗技术专业知识、能力和素质分解表</w:t>
      </w:r>
    </w:p>
    <w:tbl>
      <w:tblPr>
        <w:tblStyle w:val="2"/>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2"/>
        <w:gridCol w:w="766"/>
        <w:gridCol w:w="1516"/>
        <w:gridCol w:w="4397"/>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0" w:hRule="atLeast"/>
          <w:jc w:val="center"/>
        </w:trPr>
        <w:tc>
          <w:tcPr>
            <w:tcW w:w="622" w:type="dxa"/>
            <w:vAlign w:val="center"/>
          </w:tcPr>
          <w:p>
            <w:pPr>
              <w:adjustRightInd w:val="0"/>
              <w:snapToGrid w:val="0"/>
              <w:spacing w:line="360" w:lineRule="exact"/>
              <w:jc w:val="center"/>
              <w:textAlignment w:val="center"/>
              <w:rPr>
                <w:rFonts w:eastAsia="黑体"/>
                <w:sz w:val="24"/>
              </w:rPr>
            </w:pPr>
            <w:r>
              <w:rPr>
                <w:rFonts w:eastAsia="黑体"/>
                <w:sz w:val="24"/>
              </w:rPr>
              <w:t>结构</w:t>
            </w:r>
          </w:p>
        </w:tc>
        <w:tc>
          <w:tcPr>
            <w:tcW w:w="2282" w:type="dxa"/>
            <w:gridSpan w:val="2"/>
            <w:vAlign w:val="center"/>
          </w:tcPr>
          <w:p>
            <w:pPr>
              <w:adjustRightInd w:val="0"/>
              <w:snapToGrid w:val="0"/>
              <w:spacing w:line="360" w:lineRule="exact"/>
              <w:jc w:val="center"/>
              <w:textAlignment w:val="center"/>
              <w:rPr>
                <w:rFonts w:eastAsia="黑体"/>
                <w:sz w:val="24"/>
              </w:rPr>
            </w:pPr>
            <w:r>
              <w:rPr>
                <w:rFonts w:eastAsia="黑体"/>
                <w:sz w:val="24"/>
              </w:rPr>
              <w:t>结构分解</w:t>
            </w:r>
          </w:p>
        </w:tc>
        <w:tc>
          <w:tcPr>
            <w:tcW w:w="4397" w:type="dxa"/>
            <w:vAlign w:val="center"/>
          </w:tcPr>
          <w:p>
            <w:pPr>
              <w:adjustRightInd w:val="0"/>
              <w:snapToGrid w:val="0"/>
              <w:spacing w:line="360" w:lineRule="exact"/>
              <w:jc w:val="center"/>
              <w:textAlignment w:val="center"/>
              <w:rPr>
                <w:rFonts w:eastAsia="黑体"/>
                <w:sz w:val="24"/>
              </w:rPr>
            </w:pPr>
            <w:r>
              <w:rPr>
                <w:rFonts w:eastAsia="黑体"/>
                <w:sz w:val="24"/>
              </w:rPr>
              <w:t>对应课程</w:t>
            </w:r>
          </w:p>
        </w:tc>
        <w:tc>
          <w:tcPr>
            <w:tcW w:w="2338" w:type="dxa"/>
            <w:vAlign w:val="center"/>
          </w:tcPr>
          <w:p>
            <w:pPr>
              <w:adjustRightInd w:val="0"/>
              <w:snapToGrid w:val="0"/>
              <w:spacing w:line="360" w:lineRule="exact"/>
              <w:jc w:val="center"/>
              <w:textAlignment w:val="center"/>
              <w:rPr>
                <w:rFonts w:eastAsia="黑体"/>
                <w:sz w:val="24"/>
              </w:rPr>
            </w:pPr>
            <w:r>
              <w:rPr>
                <w:rFonts w:eastAsia="黑体"/>
                <w:sz w:val="24"/>
              </w:rPr>
              <w:t>教育、教学方式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8" w:hRule="atLeast"/>
          <w:jc w:val="center"/>
        </w:trPr>
        <w:tc>
          <w:tcPr>
            <w:tcW w:w="622" w:type="dxa"/>
            <w:vMerge w:val="restart"/>
            <w:vAlign w:val="center"/>
          </w:tcPr>
          <w:p>
            <w:pPr>
              <w:adjustRightInd w:val="0"/>
              <w:snapToGrid w:val="0"/>
              <w:spacing w:line="360" w:lineRule="exact"/>
              <w:jc w:val="center"/>
              <w:textAlignment w:val="center"/>
              <w:rPr>
                <w:rFonts w:eastAsia="仿宋_GB2312"/>
                <w:sz w:val="24"/>
              </w:rPr>
            </w:pPr>
            <w:r>
              <w:rPr>
                <w:rFonts w:eastAsia="仿宋_GB2312"/>
                <w:sz w:val="24"/>
              </w:rPr>
              <w:t>知识结构</w:t>
            </w:r>
          </w:p>
        </w:tc>
        <w:tc>
          <w:tcPr>
            <w:tcW w:w="228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公共基础知识</w:t>
            </w:r>
          </w:p>
        </w:tc>
        <w:tc>
          <w:tcPr>
            <w:tcW w:w="4397" w:type="dxa"/>
            <w:vAlign w:val="center"/>
          </w:tcPr>
          <w:p>
            <w:pPr>
              <w:adjustRightInd w:val="0"/>
              <w:snapToGrid w:val="0"/>
              <w:spacing w:line="360" w:lineRule="exact"/>
              <w:jc w:val="center"/>
              <w:textAlignment w:val="center"/>
              <w:rPr>
                <w:rFonts w:eastAsia="仿宋_GB2312"/>
                <w:sz w:val="24"/>
              </w:rPr>
            </w:pPr>
            <w:r>
              <w:rPr>
                <w:rFonts w:eastAsia="仿宋_GB2312"/>
                <w:kern w:val="0"/>
                <w:sz w:val="24"/>
              </w:rPr>
              <w:t>英语、计算机应用基础</w:t>
            </w:r>
          </w:p>
        </w:tc>
        <w:tc>
          <w:tcPr>
            <w:tcW w:w="2338" w:type="dxa"/>
            <w:vAlign w:val="center"/>
          </w:tcPr>
          <w:p>
            <w:pPr>
              <w:adjustRightInd w:val="0"/>
              <w:snapToGrid w:val="0"/>
              <w:spacing w:line="360" w:lineRule="exact"/>
              <w:jc w:val="center"/>
              <w:textAlignment w:val="center"/>
              <w:rPr>
                <w:rFonts w:eastAsia="仿宋_GB2312"/>
                <w:sz w:val="24"/>
              </w:rPr>
            </w:pPr>
            <w:r>
              <w:rPr>
                <w:rFonts w:eastAsia="仿宋_GB2312"/>
                <w:sz w:val="24"/>
              </w:rPr>
              <w:t>课堂及实验教学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622" w:type="dxa"/>
            <w:vMerge w:val="continue"/>
            <w:vAlign w:val="center"/>
          </w:tcPr>
          <w:p>
            <w:pPr>
              <w:adjustRightInd w:val="0"/>
              <w:snapToGrid w:val="0"/>
              <w:spacing w:line="360" w:lineRule="exact"/>
              <w:jc w:val="center"/>
              <w:textAlignment w:val="center"/>
              <w:rPr>
                <w:rFonts w:eastAsia="仿宋_GB2312"/>
                <w:sz w:val="24"/>
              </w:rPr>
            </w:pPr>
          </w:p>
        </w:tc>
        <w:tc>
          <w:tcPr>
            <w:tcW w:w="228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专业基础知识</w:t>
            </w:r>
          </w:p>
        </w:tc>
        <w:tc>
          <w:tcPr>
            <w:tcW w:w="4397" w:type="dxa"/>
            <w:vAlign w:val="center"/>
          </w:tcPr>
          <w:p>
            <w:pPr>
              <w:adjustRightInd w:val="0"/>
              <w:snapToGrid w:val="0"/>
              <w:spacing w:line="360" w:lineRule="exact"/>
              <w:jc w:val="center"/>
              <w:textAlignment w:val="center"/>
              <w:rPr>
                <w:rFonts w:eastAsia="仿宋_GB2312"/>
                <w:sz w:val="24"/>
              </w:rPr>
            </w:pPr>
            <w:r>
              <w:rPr>
                <w:rFonts w:eastAsia="仿宋_GB2312"/>
                <w:kern w:val="0"/>
                <w:sz w:val="24"/>
              </w:rPr>
              <w:t>功能解剖学、人体发育学、</w:t>
            </w:r>
            <w:r>
              <w:rPr>
                <w:rFonts w:hint="eastAsia" w:eastAsia="仿宋_GB2312"/>
                <w:kern w:val="0"/>
                <w:sz w:val="24"/>
              </w:rPr>
              <w:t>人体运动学</w:t>
            </w:r>
          </w:p>
        </w:tc>
        <w:tc>
          <w:tcPr>
            <w:tcW w:w="2338" w:type="dxa"/>
            <w:vAlign w:val="center"/>
          </w:tcPr>
          <w:p>
            <w:pPr>
              <w:adjustRightInd w:val="0"/>
              <w:snapToGrid w:val="0"/>
              <w:spacing w:line="360" w:lineRule="exact"/>
              <w:jc w:val="center"/>
              <w:textAlignment w:val="center"/>
              <w:rPr>
                <w:rFonts w:eastAsia="仿宋_GB2312"/>
                <w:sz w:val="24"/>
              </w:rPr>
            </w:pPr>
            <w:r>
              <w:rPr>
                <w:rFonts w:eastAsia="仿宋_GB2312"/>
                <w:sz w:val="24"/>
              </w:rPr>
              <w:t>课堂及实验教学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5" w:hRule="atLeast"/>
          <w:jc w:val="center"/>
        </w:trPr>
        <w:tc>
          <w:tcPr>
            <w:tcW w:w="622" w:type="dxa"/>
            <w:vMerge w:val="continue"/>
            <w:vAlign w:val="center"/>
          </w:tcPr>
          <w:p>
            <w:pPr>
              <w:adjustRightInd w:val="0"/>
              <w:snapToGrid w:val="0"/>
              <w:spacing w:line="360" w:lineRule="exact"/>
              <w:jc w:val="center"/>
              <w:textAlignment w:val="center"/>
              <w:rPr>
                <w:rFonts w:eastAsia="仿宋_GB2312"/>
                <w:sz w:val="24"/>
              </w:rPr>
            </w:pPr>
          </w:p>
        </w:tc>
        <w:tc>
          <w:tcPr>
            <w:tcW w:w="228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专业知识</w:t>
            </w:r>
          </w:p>
        </w:tc>
        <w:tc>
          <w:tcPr>
            <w:tcW w:w="4397" w:type="dxa"/>
            <w:vAlign w:val="center"/>
          </w:tcPr>
          <w:p>
            <w:pPr>
              <w:adjustRightInd w:val="0"/>
              <w:snapToGrid w:val="0"/>
              <w:spacing w:line="360" w:lineRule="exact"/>
              <w:textAlignment w:val="center"/>
              <w:rPr>
                <w:rFonts w:eastAsia="仿宋_GB2312"/>
                <w:sz w:val="24"/>
              </w:rPr>
            </w:pPr>
            <w:r>
              <w:rPr>
                <w:rFonts w:eastAsia="仿宋_GB2312"/>
                <w:kern w:val="0"/>
                <w:sz w:val="24"/>
              </w:rPr>
              <w:t>康复医学概论、康复评定技术</w:t>
            </w:r>
            <w:r>
              <w:rPr>
                <w:rFonts w:eastAsia="仿宋_GB2312"/>
                <w:sz w:val="24"/>
              </w:rPr>
              <w:t>、</w:t>
            </w:r>
            <w:r>
              <w:rPr>
                <w:rFonts w:eastAsia="仿宋_GB2312"/>
                <w:kern w:val="0"/>
                <w:sz w:val="24"/>
              </w:rPr>
              <w:t>运动治疗技术、作业治疗技术、言语治疗学、</w:t>
            </w:r>
            <w:r>
              <w:rPr>
                <w:rFonts w:hint="eastAsia" w:eastAsia="仿宋_GB2312"/>
                <w:kern w:val="0"/>
                <w:sz w:val="24"/>
              </w:rPr>
              <w:t>中国</w:t>
            </w:r>
            <w:r>
              <w:rPr>
                <w:rFonts w:eastAsia="仿宋_GB2312"/>
                <w:kern w:val="0"/>
                <w:sz w:val="24"/>
              </w:rPr>
              <w:t>传统康复技术、</w:t>
            </w:r>
            <w:r>
              <w:rPr>
                <w:rFonts w:hint="eastAsia" w:eastAsia="仿宋_GB2312"/>
                <w:kern w:val="0"/>
                <w:sz w:val="24"/>
              </w:rPr>
              <w:t>常见</w:t>
            </w:r>
            <w:r>
              <w:rPr>
                <w:rFonts w:eastAsia="仿宋_GB2312"/>
                <w:kern w:val="0"/>
                <w:sz w:val="24"/>
              </w:rPr>
              <w:t>疾病康复、康复心理学</w:t>
            </w:r>
          </w:p>
        </w:tc>
        <w:tc>
          <w:tcPr>
            <w:tcW w:w="2338" w:type="dxa"/>
            <w:vAlign w:val="center"/>
          </w:tcPr>
          <w:p>
            <w:pPr>
              <w:adjustRightInd w:val="0"/>
              <w:snapToGrid w:val="0"/>
              <w:spacing w:line="360" w:lineRule="exact"/>
              <w:textAlignment w:val="center"/>
              <w:rPr>
                <w:rFonts w:eastAsia="仿宋_GB2312"/>
                <w:sz w:val="24"/>
              </w:rPr>
            </w:pPr>
            <w:r>
              <w:rPr>
                <w:rFonts w:eastAsia="仿宋_GB2312"/>
                <w:sz w:val="24"/>
              </w:rPr>
              <w:t>课堂、实训、临床见习、毕业实习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4" w:hRule="atLeast"/>
          <w:jc w:val="center"/>
        </w:trPr>
        <w:tc>
          <w:tcPr>
            <w:tcW w:w="622" w:type="dxa"/>
            <w:vMerge w:val="continue"/>
            <w:vAlign w:val="center"/>
          </w:tcPr>
          <w:p>
            <w:pPr>
              <w:adjustRightInd w:val="0"/>
              <w:snapToGrid w:val="0"/>
              <w:spacing w:line="360" w:lineRule="exact"/>
              <w:jc w:val="center"/>
              <w:textAlignment w:val="center"/>
              <w:rPr>
                <w:rFonts w:eastAsia="仿宋_GB2312"/>
                <w:sz w:val="24"/>
              </w:rPr>
            </w:pPr>
          </w:p>
        </w:tc>
        <w:tc>
          <w:tcPr>
            <w:tcW w:w="228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相关知识</w:t>
            </w:r>
          </w:p>
        </w:tc>
        <w:tc>
          <w:tcPr>
            <w:tcW w:w="4397" w:type="dxa"/>
            <w:vAlign w:val="center"/>
          </w:tcPr>
          <w:p>
            <w:pPr>
              <w:adjustRightInd w:val="0"/>
              <w:snapToGrid w:val="0"/>
              <w:spacing w:line="360" w:lineRule="exact"/>
              <w:textAlignment w:val="center"/>
              <w:rPr>
                <w:rFonts w:eastAsia="仿宋_GB2312"/>
                <w:sz w:val="24"/>
              </w:rPr>
            </w:pPr>
            <w:r>
              <w:rPr>
                <w:rFonts w:eastAsia="仿宋_GB2312"/>
                <w:kern w:val="0"/>
                <w:sz w:val="24"/>
              </w:rPr>
              <w:t>生理学、</w:t>
            </w:r>
            <w:r>
              <w:rPr>
                <w:rFonts w:hint="eastAsia" w:eastAsia="仿宋_GB2312"/>
                <w:kern w:val="0"/>
                <w:sz w:val="24"/>
              </w:rPr>
              <w:t>药理学、</w:t>
            </w:r>
            <w:r>
              <w:rPr>
                <w:rFonts w:eastAsia="仿宋_GB2312"/>
                <w:kern w:val="0"/>
                <w:sz w:val="24"/>
              </w:rPr>
              <w:t>疾病学基础、中医学</w:t>
            </w:r>
            <w:r>
              <w:rPr>
                <w:rFonts w:hint="eastAsia" w:eastAsia="仿宋_GB2312"/>
                <w:kern w:val="0"/>
                <w:sz w:val="24"/>
              </w:rPr>
              <w:t>概论</w:t>
            </w:r>
            <w:r>
              <w:rPr>
                <w:rFonts w:eastAsia="仿宋_GB2312"/>
                <w:kern w:val="0"/>
                <w:sz w:val="24"/>
              </w:rPr>
              <w:t>、临床</w:t>
            </w:r>
            <w:r>
              <w:rPr>
                <w:rFonts w:hint="eastAsia" w:eastAsia="仿宋_GB2312"/>
                <w:kern w:val="0"/>
                <w:sz w:val="24"/>
              </w:rPr>
              <w:t>疾病概要</w:t>
            </w:r>
          </w:p>
        </w:tc>
        <w:tc>
          <w:tcPr>
            <w:tcW w:w="2338" w:type="dxa"/>
            <w:vAlign w:val="center"/>
          </w:tcPr>
          <w:p>
            <w:pPr>
              <w:adjustRightInd w:val="0"/>
              <w:snapToGrid w:val="0"/>
              <w:spacing w:line="360" w:lineRule="exact"/>
              <w:textAlignment w:val="center"/>
              <w:rPr>
                <w:rFonts w:eastAsia="仿宋_GB2312"/>
                <w:sz w:val="24"/>
              </w:rPr>
            </w:pPr>
            <w:r>
              <w:rPr>
                <w:rFonts w:eastAsia="仿宋_GB2312"/>
                <w:sz w:val="24"/>
              </w:rPr>
              <w:t>课堂教学、临床见习、毕业实习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1" w:hRule="atLeast"/>
          <w:jc w:val="center"/>
        </w:trPr>
        <w:tc>
          <w:tcPr>
            <w:tcW w:w="622" w:type="dxa"/>
            <w:vMerge w:val="restart"/>
            <w:vAlign w:val="center"/>
          </w:tcPr>
          <w:p>
            <w:pPr>
              <w:adjustRightInd w:val="0"/>
              <w:snapToGrid w:val="0"/>
              <w:spacing w:line="360" w:lineRule="exact"/>
              <w:jc w:val="center"/>
              <w:textAlignment w:val="center"/>
              <w:rPr>
                <w:rFonts w:eastAsia="仿宋_GB2312"/>
                <w:sz w:val="24"/>
              </w:rPr>
            </w:pPr>
            <w:r>
              <w:rPr>
                <w:rFonts w:eastAsia="仿宋_GB2312"/>
                <w:sz w:val="24"/>
              </w:rPr>
              <w:t>能力结构</w:t>
            </w:r>
          </w:p>
        </w:tc>
        <w:tc>
          <w:tcPr>
            <w:tcW w:w="766" w:type="dxa"/>
            <w:vMerge w:val="restart"/>
            <w:vAlign w:val="center"/>
          </w:tcPr>
          <w:p>
            <w:pPr>
              <w:adjustRightInd w:val="0"/>
              <w:snapToGrid w:val="0"/>
              <w:spacing w:line="360" w:lineRule="exact"/>
              <w:jc w:val="center"/>
              <w:textAlignment w:val="center"/>
              <w:rPr>
                <w:rFonts w:eastAsia="仿宋_GB2312"/>
                <w:sz w:val="24"/>
              </w:rPr>
            </w:pPr>
            <w:r>
              <w:rPr>
                <w:rFonts w:eastAsia="仿宋_GB2312"/>
                <w:sz w:val="24"/>
              </w:rPr>
              <w:t>基本能力</w:t>
            </w:r>
          </w:p>
        </w:tc>
        <w:tc>
          <w:tcPr>
            <w:tcW w:w="1516" w:type="dxa"/>
            <w:vAlign w:val="center"/>
          </w:tcPr>
          <w:p>
            <w:pPr>
              <w:adjustRightInd w:val="0"/>
              <w:snapToGrid w:val="0"/>
              <w:spacing w:line="360" w:lineRule="exact"/>
              <w:jc w:val="center"/>
              <w:textAlignment w:val="center"/>
              <w:rPr>
                <w:rFonts w:eastAsia="仿宋_GB2312"/>
                <w:sz w:val="24"/>
              </w:rPr>
            </w:pPr>
            <w:r>
              <w:rPr>
                <w:rFonts w:eastAsia="仿宋_GB2312"/>
                <w:sz w:val="24"/>
              </w:rPr>
              <w:t>计算机操作能力</w:t>
            </w:r>
          </w:p>
        </w:tc>
        <w:tc>
          <w:tcPr>
            <w:tcW w:w="4397" w:type="dxa"/>
            <w:vAlign w:val="center"/>
          </w:tcPr>
          <w:p>
            <w:pPr>
              <w:adjustRightInd w:val="0"/>
              <w:snapToGrid w:val="0"/>
              <w:spacing w:line="360" w:lineRule="exact"/>
              <w:jc w:val="center"/>
              <w:textAlignment w:val="center"/>
              <w:rPr>
                <w:rFonts w:eastAsia="仿宋_GB2312"/>
                <w:sz w:val="24"/>
              </w:rPr>
            </w:pPr>
            <w:r>
              <w:rPr>
                <w:rFonts w:eastAsia="仿宋_GB2312"/>
                <w:sz w:val="24"/>
              </w:rPr>
              <w:t>计算机应用基础</w:t>
            </w:r>
          </w:p>
        </w:tc>
        <w:tc>
          <w:tcPr>
            <w:tcW w:w="2338" w:type="dxa"/>
            <w:vAlign w:val="center"/>
          </w:tcPr>
          <w:p>
            <w:pPr>
              <w:adjustRightInd w:val="0"/>
              <w:snapToGrid w:val="0"/>
              <w:spacing w:line="360" w:lineRule="exact"/>
              <w:textAlignment w:val="center"/>
              <w:rPr>
                <w:rFonts w:eastAsia="仿宋_GB2312"/>
                <w:sz w:val="24"/>
              </w:rPr>
            </w:pPr>
            <w:r>
              <w:rPr>
                <w:rFonts w:eastAsia="仿宋_GB2312"/>
                <w:sz w:val="24"/>
              </w:rPr>
              <w:t>课堂、实验、课外特长培养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4" w:hRule="atLeast"/>
          <w:jc w:val="center"/>
        </w:trPr>
        <w:tc>
          <w:tcPr>
            <w:tcW w:w="622" w:type="dxa"/>
            <w:vMerge w:val="continue"/>
            <w:vAlign w:val="center"/>
          </w:tcPr>
          <w:p>
            <w:pPr>
              <w:adjustRightInd w:val="0"/>
              <w:snapToGrid w:val="0"/>
              <w:spacing w:line="360" w:lineRule="exact"/>
              <w:jc w:val="center"/>
              <w:textAlignment w:val="center"/>
              <w:rPr>
                <w:rFonts w:eastAsia="仿宋_GB2312"/>
                <w:sz w:val="24"/>
              </w:rPr>
            </w:pPr>
          </w:p>
        </w:tc>
        <w:tc>
          <w:tcPr>
            <w:tcW w:w="766" w:type="dxa"/>
            <w:vMerge w:val="continue"/>
            <w:vAlign w:val="center"/>
          </w:tcPr>
          <w:p>
            <w:pPr>
              <w:adjustRightInd w:val="0"/>
              <w:snapToGrid w:val="0"/>
              <w:spacing w:line="360" w:lineRule="exact"/>
              <w:jc w:val="center"/>
              <w:textAlignment w:val="center"/>
              <w:rPr>
                <w:rFonts w:eastAsia="仿宋_GB2312"/>
                <w:sz w:val="24"/>
              </w:rPr>
            </w:pPr>
          </w:p>
        </w:tc>
        <w:tc>
          <w:tcPr>
            <w:tcW w:w="1516" w:type="dxa"/>
            <w:vAlign w:val="center"/>
          </w:tcPr>
          <w:p>
            <w:pPr>
              <w:adjustRightInd w:val="0"/>
              <w:snapToGrid w:val="0"/>
              <w:spacing w:line="360" w:lineRule="exact"/>
              <w:jc w:val="center"/>
              <w:textAlignment w:val="center"/>
              <w:rPr>
                <w:rFonts w:eastAsia="仿宋_GB2312"/>
                <w:sz w:val="24"/>
              </w:rPr>
            </w:pPr>
            <w:r>
              <w:rPr>
                <w:rFonts w:eastAsia="仿宋_GB2312"/>
                <w:sz w:val="24"/>
              </w:rPr>
              <w:t>英语应用能力</w:t>
            </w:r>
          </w:p>
        </w:tc>
        <w:tc>
          <w:tcPr>
            <w:tcW w:w="4397" w:type="dxa"/>
            <w:vAlign w:val="center"/>
          </w:tcPr>
          <w:p>
            <w:pPr>
              <w:adjustRightInd w:val="0"/>
              <w:snapToGrid w:val="0"/>
              <w:spacing w:line="360" w:lineRule="exact"/>
              <w:jc w:val="center"/>
              <w:textAlignment w:val="center"/>
              <w:rPr>
                <w:rFonts w:eastAsia="仿宋_GB2312"/>
                <w:kern w:val="0"/>
                <w:sz w:val="24"/>
              </w:rPr>
            </w:pPr>
            <w:r>
              <w:rPr>
                <w:rFonts w:eastAsia="仿宋_GB2312"/>
                <w:sz w:val="24"/>
              </w:rPr>
              <w:t>英语</w:t>
            </w:r>
          </w:p>
        </w:tc>
        <w:tc>
          <w:tcPr>
            <w:tcW w:w="2338" w:type="dxa"/>
            <w:vAlign w:val="center"/>
          </w:tcPr>
          <w:p>
            <w:pPr>
              <w:adjustRightInd w:val="0"/>
              <w:snapToGrid w:val="0"/>
              <w:spacing w:line="360" w:lineRule="exact"/>
              <w:jc w:val="center"/>
              <w:textAlignment w:val="center"/>
              <w:rPr>
                <w:rFonts w:eastAsia="仿宋_GB2312"/>
                <w:kern w:val="0"/>
                <w:sz w:val="24"/>
              </w:rPr>
            </w:pPr>
            <w:r>
              <w:rPr>
                <w:rFonts w:eastAsia="仿宋_GB2312"/>
                <w:kern w:val="0"/>
                <w:sz w:val="24"/>
              </w:rPr>
              <w:t>课堂教学、课外活动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5" w:hRule="atLeast"/>
          <w:jc w:val="center"/>
        </w:trPr>
        <w:tc>
          <w:tcPr>
            <w:tcW w:w="622" w:type="dxa"/>
            <w:vMerge w:val="continue"/>
            <w:vAlign w:val="center"/>
          </w:tcPr>
          <w:p>
            <w:pPr>
              <w:adjustRightInd w:val="0"/>
              <w:snapToGrid w:val="0"/>
              <w:spacing w:line="360" w:lineRule="exact"/>
              <w:jc w:val="center"/>
              <w:textAlignment w:val="center"/>
              <w:rPr>
                <w:rFonts w:eastAsia="仿宋_GB2312"/>
                <w:sz w:val="24"/>
              </w:rPr>
            </w:pPr>
          </w:p>
        </w:tc>
        <w:tc>
          <w:tcPr>
            <w:tcW w:w="766" w:type="dxa"/>
            <w:vMerge w:val="restart"/>
            <w:vAlign w:val="center"/>
          </w:tcPr>
          <w:p>
            <w:pPr>
              <w:adjustRightInd w:val="0"/>
              <w:snapToGrid w:val="0"/>
              <w:spacing w:line="360" w:lineRule="exact"/>
              <w:jc w:val="center"/>
              <w:textAlignment w:val="center"/>
              <w:rPr>
                <w:rFonts w:eastAsia="仿宋_GB2312"/>
                <w:sz w:val="24"/>
              </w:rPr>
            </w:pPr>
            <w:r>
              <w:rPr>
                <w:rFonts w:eastAsia="仿宋_GB2312"/>
                <w:sz w:val="24"/>
              </w:rPr>
              <w:t>专业能力</w:t>
            </w:r>
          </w:p>
        </w:tc>
        <w:tc>
          <w:tcPr>
            <w:tcW w:w="1516" w:type="dxa"/>
            <w:vAlign w:val="center"/>
          </w:tcPr>
          <w:p>
            <w:pPr>
              <w:adjustRightInd w:val="0"/>
              <w:snapToGrid w:val="0"/>
              <w:spacing w:line="360" w:lineRule="exact"/>
              <w:jc w:val="center"/>
              <w:textAlignment w:val="center"/>
              <w:rPr>
                <w:rFonts w:eastAsia="仿宋_GB2312"/>
                <w:sz w:val="24"/>
              </w:rPr>
            </w:pPr>
            <w:r>
              <w:rPr>
                <w:rFonts w:eastAsia="仿宋_GB2312"/>
                <w:sz w:val="24"/>
              </w:rPr>
              <w:t>康复评价能力</w:t>
            </w:r>
          </w:p>
        </w:tc>
        <w:tc>
          <w:tcPr>
            <w:tcW w:w="4397" w:type="dxa"/>
            <w:vAlign w:val="center"/>
          </w:tcPr>
          <w:p>
            <w:pPr>
              <w:adjustRightInd w:val="0"/>
              <w:snapToGrid w:val="0"/>
              <w:spacing w:line="360" w:lineRule="exact"/>
              <w:jc w:val="center"/>
              <w:textAlignment w:val="center"/>
              <w:rPr>
                <w:rFonts w:eastAsia="仿宋_GB2312"/>
                <w:sz w:val="24"/>
              </w:rPr>
            </w:pPr>
            <w:r>
              <w:rPr>
                <w:rFonts w:eastAsia="仿宋_GB2312"/>
                <w:kern w:val="0"/>
                <w:sz w:val="24"/>
              </w:rPr>
              <w:t>康复评定技术</w:t>
            </w:r>
          </w:p>
        </w:tc>
        <w:tc>
          <w:tcPr>
            <w:tcW w:w="2338" w:type="dxa"/>
            <w:vAlign w:val="center"/>
          </w:tcPr>
          <w:p>
            <w:pPr>
              <w:adjustRightInd w:val="0"/>
              <w:snapToGrid w:val="0"/>
              <w:spacing w:line="360" w:lineRule="exact"/>
              <w:textAlignment w:val="center"/>
              <w:rPr>
                <w:rFonts w:eastAsia="仿宋_GB2312"/>
                <w:sz w:val="24"/>
              </w:rPr>
            </w:pPr>
            <w:r>
              <w:rPr>
                <w:rFonts w:eastAsia="仿宋_GB2312"/>
                <w:sz w:val="24"/>
              </w:rPr>
              <w:t>课堂教学、专业实训、临床见习、毕业实习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0" w:hRule="atLeast"/>
          <w:jc w:val="center"/>
        </w:trPr>
        <w:tc>
          <w:tcPr>
            <w:tcW w:w="622" w:type="dxa"/>
            <w:vMerge w:val="continue"/>
            <w:vAlign w:val="center"/>
          </w:tcPr>
          <w:p>
            <w:pPr>
              <w:adjustRightInd w:val="0"/>
              <w:snapToGrid w:val="0"/>
              <w:spacing w:line="360" w:lineRule="exact"/>
              <w:jc w:val="center"/>
              <w:textAlignment w:val="center"/>
              <w:rPr>
                <w:rFonts w:eastAsia="仿宋_GB2312"/>
                <w:sz w:val="24"/>
              </w:rPr>
            </w:pPr>
          </w:p>
        </w:tc>
        <w:tc>
          <w:tcPr>
            <w:tcW w:w="766" w:type="dxa"/>
            <w:vMerge w:val="continue"/>
            <w:vAlign w:val="center"/>
          </w:tcPr>
          <w:p>
            <w:pPr>
              <w:adjustRightInd w:val="0"/>
              <w:snapToGrid w:val="0"/>
              <w:spacing w:line="360" w:lineRule="exact"/>
              <w:jc w:val="center"/>
              <w:textAlignment w:val="center"/>
              <w:rPr>
                <w:rFonts w:eastAsia="仿宋_GB2312"/>
                <w:sz w:val="24"/>
              </w:rPr>
            </w:pPr>
          </w:p>
        </w:tc>
        <w:tc>
          <w:tcPr>
            <w:tcW w:w="1516" w:type="dxa"/>
            <w:vAlign w:val="center"/>
          </w:tcPr>
          <w:p>
            <w:pPr>
              <w:adjustRightInd w:val="0"/>
              <w:snapToGrid w:val="0"/>
              <w:spacing w:line="360" w:lineRule="exact"/>
              <w:jc w:val="center"/>
              <w:textAlignment w:val="center"/>
              <w:rPr>
                <w:rFonts w:eastAsia="仿宋_GB2312"/>
                <w:sz w:val="24"/>
              </w:rPr>
            </w:pPr>
            <w:r>
              <w:rPr>
                <w:rFonts w:eastAsia="仿宋_GB2312"/>
                <w:kern w:val="0"/>
                <w:sz w:val="24"/>
              </w:rPr>
              <w:t>康复治疗能力</w:t>
            </w:r>
          </w:p>
        </w:tc>
        <w:tc>
          <w:tcPr>
            <w:tcW w:w="4397" w:type="dxa"/>
            <w:vAlign w:val="center"/>
          </w:tcPr>
          <w:p>
            <w:pPr>
              <w:adjustRightInd w:val="0"/>
              <w:snapToGrid w:val="0"/>
              <w:spacing w:line="360" w:lineRule="exact"/>
              <w:textAlignment w:val="center"/>
              <w:rPr>
                <w:rFonts w:eastAsia="仿宋_GB2312"/>
                <w:sz w:val="24"/>
              </w:rPr>
            </w:pPr>
            <w:r>
              <w:rPr>
                <w:rFonts w:eastAsia="仿宋_GB2312"/>
                <w:kern w:val="0"/>
                <w:sz w:val="24"/>
              </w:rPr>
              <w:t>运动治疗技术、作业治疗技术、言语治疗技术、中</w:t>
            </w:r>
            <w:r>
              <w:rPr>
                <w:rFonts w:hint="eastAsia" w:eastAsia="仿宋_GB2312"/>
                <w:kern w:val="0"/>
                <w:sz w:val="24"/>
              </w:rPr>
              <w:t>国</w:t>
            </w:r>
            <w:r>
              <w:rPr>
                <w:rFonts w:eastAsia="仿宋_GB2312"/>
                <w:kern w:val="0"/>
                <w:sz w:val="24"/>
              </w:rPr>
              <w:t>传统康复技术、心理康复治疗、物理因子治疗技术</w:t>
            </w:r>
          </w:p>
        </w:tc>
        <w:tc>
          <w:tcPr>
            <w:tcW w:w="2338" w:type="dxa"/>
            <w:vAlign w:val="center"/>
          </w:tcPr>
          <w:p>
            <w:pPr>
              <w:adjustRightInd w:val="0"/>
              <w:snapToGrid w:val="0"/>
              <w:spacing w:line="360" w:lineRule="exact"/>
              <w:textAlignment w:val="center"/>
              <w:rPr>
                <w:rFonts w:eastAsia="仿宋_GB2312"/>
                <w:sz w:val="24"/>
              </w:rPr>
            </w:pPr>
            <w:r>
              <w:rPr>
                <w:rFonts w:eastAsia="仿宋_GB2312"/>
                <w:sz w:val="24"/>
              </w:rPr>
              <w:t>课堂教学、专业实训、临床见习、毕业实习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9" w:hRule="atLeast"/>
          <w:jc w:val="center"/>
        </w:trPr>
        <w:tc>
          <w:tcPr>
            <w:tcW w:w="622" w:type="dxa"/>
            <w:vMerge w:val="continue"/>
            <w:vAlign w:val="center"/>
          </w:tcPr>
          <w:p>
            <w:pPr>
              <w:adjustRightInd w:val="0"/>
              <w:snapToGrid w:val="0"/>
              <w:spacing w:line="360" w:lineRule="exact"/>
              <w:jc w:val="center"/>
              <w:textAlignment w:val="center"/>
              <w:rPr>
                <w:rFonts w:eastAsia="仿宋_GB2312"/>
                <w:sz w:val="24"/>
              </w:rPr>
            </w:pPr>
          </w:p>
        </w:tc>
        <w:tc>
          <w:tcPr>
            <w:tcW w:w="766" w:type="dxa"/>
            <w:vMerge w:val="restart"/>
            <w:vAlign w:val="center"/>
          </w:tcPr>
          <w:p>
            <w:pPr>
              <w:adjustRightInd w:val="0"/>
              <w:snapToGrid w:val="0"/>
              <w:spacing w:line="360" w:lineRule="exact"/>
              <w:jc w:val="center"/>
              <w:textAlignment w:val="center"/>
              <w:rPr>
                <w:rFonts w:eastAsia="仿宋_GB2312"/>
                <w:sz w:val="24"/>
              </w:rPr>
            </w:pPr>
            <w:r>
              <w:rPr>
                <w:rFonts w:eastAsia="仿宋_GB2312"/>
                <w:sz w:val="24"/>
              </w:rPr>
              <w:t>相关能力</w:t>
            </w:r>
          </w:p>
        </w:tc>
        <w:tc>
          <w:tcPr>
            <w:tcW w:w="1516" w:type="dxa"/>
            <w:vAlign w:val="center"/>
          </w:tcPr>
          <w:p>
            <w:pPr>
              <w:adjustRightInd w:val="0"/>
              <w:snapToGrid w:val="0"/>
              <w:spacing w:line="360" w:lineRule="exact"/>
              <w:jc w:val="center"/>
              <w:textAlignment w:val="center"/>
              <w:rPr>
                <w:rFonts w:eastAsia="仿宋_GB2312"/>
                <w:sz w:val="24"/>
              </w:rPr>
            </w:pPr>
            <w:r>
              <w:rPr>
                <w:rFonts w:eastAsia="仿宋_GB2312"/>
                <w:bCs/>
                <w:kern w:val="0"/>
                <w:sz w:val="24"/>
              </w:rPr>
              <w:t>终身学习能力、创业能力</w:t>
            </w:r>
          </w:p>
        </w:tc>
        <w:tc>
          <w:tcPr>
            <w:tcW w:w="4397" w:type="dxa"/>
            <w:vAlign w:val="center"/>
          </w:tcPr>
          <w:p>
            <w:pPr>
              <w:adjustRightInd w:val="0"/>
              <w:snapToGrid w:val="0"/>
              <w:spacing w:line="360" w:lineRule="exact"/>
              <w:jc w:val="center"/>
              <w:textAlignment w:val="center"/>
              <w:rPr>
                <w:rFonts w:eastAsia="仿宋_GB2312"/>
                <w:sz w:val="24"/>
              </w:rPr>
            </w:pPr>
            <w:r>
              <w:rPr>
                <w:rFonts w:eastAsia="仿宋_GB2312"/>
                <w:kern w:val="0"/>
                <w:sz w:val="24"/>
              </w:rPr>
              <w:t>形势与政策</w:t>
            </w:r>
            <w:r>
              <w:rPr>
                <w:rFonts w:eastAsia="仿宋_GB2312"/>
                <w:sz w:val="24"/>
              </w:rPr>
              <w:t>、</w:t>
            </w:r>
            <w:r>
              <w:rPr>
                <w:rFonts w:eastAsia="仿宋_GB2312"/>
                <w:kern w:val="0"/>
                <w:sz w:val="24"/>
              </w:rPr>
              <w:t>创业与就业指导</w:t>
            </w:r>
          </w:p>
        </w:tc>
        <w:tc>
          <w:tcPr>
            <w:tcW w:w="2338" w:type="dxa"/>
            <w:vAlign w:val="center"/>
          </w:tcPr>
          <w:p>
            <w:pPr>
              <w:adjustRightInd w:val="0"/>
              <w:snapToGrid w:val="0"/>
              <w:spacing w:line="360" w:lineRule="exact"/>
              <w:textAlignment w:val="center"/>
              <w:rPr>
                <w:rFonts w:eastAsia="仿宋_GB2312"/>
                <w:sz w:val="24"/>
              </w:rPr>
            </w:pPr>
            <w:r>
              <w:rPr>
                <w:rFonts w:eastAsia="仿宋_GB2312"/>
                <w:sz w:val="24"/>
              </w:rPr>
              <w:t>课堂教学、主题班会、专题教育、社会实践、社团活动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7" w:hRule="atLeast"/>
          <w:jc w:val="center"/>
        </w:trPr>
        <w:tc>
          <w:tcPr>
            <w:tcW w:w="622" w:type="dxa"/>
            <w:vMerge w:val="continue"/>
            <w:vAlign w:val="center"/>
          </w:tcPr>
          <w:p>
            <w:pPr>
              <w:adjustRightInd w:val="0"/>
              <w:snapToGrid w:val="0"/>
              <w:spacing w:line="360" w:lineRule="exact"/>
              <w:jc w:val="center"/>
              <w:textAlignment w:val="center"/>
              <w:rPr>
                <w:rFonts w:eastAsia="仿宋_GB2312"/>
                <w:sz w:val="24"/>
              </w:rPr>
            </w:pPr>
          </w:p>
        </w:tc>
        <w:tc>
          <w:tcPr>
            <w:tcW w:w="766" w:type="dxa"/>
            <w:vMerge w:val="continue"/>
            <w:vAlign w:val="center"/>
          </w:tcPr>
          <w:p>
            <w:pPr>
              <w:adjustRightInd w:val="0"/>
              <w:snapToGrid w:val="0"/>
              <w:spacing w:line="360" w:lineRule="exact"/>
              <w:jc w:val="center"/>
              <w:textAlignment w:val="center"/>
              <w:rPr>
                <w:rFonts w:eastAsia="仿宋_GB2312"/>
                <w:sz w:val="24"/>
              </w:rPr>
            </w:pPr>
          </w:p>
        </w:tc>
        <w:tc>
          <w:tcPr>
            <w:tcW w:w="1516" w:type="dxa"/>
            <w:vAlign w:val="center"/>
          </w:tcPr>
          <w:p>
            <w:pPr>
              <w:adjustRightInd w:val="0"/>
              <w:snapToGrid w:val="0"/>
              <w:spacing w:line="360" w:lineRule="exact"/>
              <w:jc w:val="center"/>
              <w:textAlignment w:val="center"/>
              <w:rPr>
                <w:rFonts w:eastAsia="仿宋_GB2312"/>
                <w:sz w:val="24"/>
              </w:rPr>
            </w:pPr>
            <w:r>
              <w:rPr>
                <w:rFonts w:eastAsia="仿宋_GB2312"/>
                <w:bCs/>
                <w:kern w:val="44"/>
                <w:sz w:val="24"/>
              </w:rPr>
              <w:t>保护医疗对象和自身权益的能力</w:t>
            </w:r>
          </w:p>
        </w:tc>
        <w:tc>
          <w:tcPr>
            <w:tcW w:w="4397" w:type="dxa"/>
            <w:vAlign w:val="center"/>
          </w:tcPr>
          <w:p>
            <w:pPr>
              <w:adjustRightInd w:val="0"/>
              <w:snapToGrid w:val="0"/>
              <w:spacing w:line="360" w:lineRule="exact"/>
              <w:jc w:val="center"/>
              <w:textAlignment w:val="center"/>
              <w:rPr>
                <w:rFonts w:eastAsia="仿宋_GB2312"/>
                <w:bCs/>
                <w:kern w:val="0"/>
                <w:sz w:val="24"/>
              </w:rPr>
            </w:pPr>
            <w:r>
              <w:rPr>
                <w:rFonts w:eastAsia="仿宋_GB2312"/>
                <w:kern w:val="0"/>
                <w:sz w:val="24"/>
              </w:rPr>
              <w:t>思想修养与法律</w:t>
            </w:r>
          </w:p>
        </w:tc>
        <w:tc>
          <w:tcPr>
            <w:tcW w:w="2338" w:type="dxa"/>
            <w:vAlign w:val="center"/>
          </w:tcPr>
          <w:p>
            <w:pPr>
              <w:adjustRightInd w:val="0"/>
              <w:snapToGrid w:val="0"/>
              <w:spacing w:line="360" w:lineRule="exact"/>
              <w:textAlignment w:val="center"/>
              <w:rPr>
                <w:rFonts w:eastAsia="仿宋_GB2312"/>
                <w:bCs/>
                <w:kern w:val="0"/>
                <w:sz w:val="24"/>
              </w:rPr>
            </w:pPr>
            <w:r>
              <w:rPr>
                <w:rFonts w:eastAsia="仿宋_GB2312"/>
                <w:bCs/>
                <w:kern w:val="0"/>
                <w:sz w:val="24"/>
              </w:rPr>
              <w:t>课堂教学、社会实践、毕业实习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1" w:hRule="atLeast"/>
          <w:jc w:val="center"/>
        </w:trPr>
        <w:tc>
          <w:tcPr>
            <w:tcW w:w="622" w:type="dxa"/>
            <w:vMerge w:val="restart"/>
            <w:vAlign w:val="center"/>
          </w:tcPr>
          <w:p>
            <w:pPr>
              <w:adjustRightInd w:val="0"/>
              <w:snapToGrid w:val="0"/>
              <w:spacing w:line="360" w:lineRule="exact"/>
              <w:jc w:val="center"/>
              <w:textAlignment w:val="center"/>
              <w:rPr>
                <w:rFonts w:eastAsia="仿宋_GB2312"/>
                <w:sz w:val="24"/>
              </w:rPr>
            </w:pPr>
            <w:r>
              <w:rPr>
                <w:rFonts w:eastAsia="仿宋_GB2312"/>
                <w:sz w:val="24"/>
              </w:rPr>
              <w:t>素质结构</w:t>
            </w:r>
          </w:p>
        </w:tc>
        <w:tc>
          <w:tcPr>
            <w:tcW w:w="228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政治素质</w:t>
            </w:r>
          </w:p>
        </w:tc>
        <w:tc>
          <w:tcPr>
            <w:tcW w:w="4397" w:type="dxa"/>
            <w:vAlign w:val="center"/>
          </w:tcPr>
          <w:p>
            <w:pPr>
              <w:adjustRightInd w:val="0"/>
              <w:snapToGrid w:val="0"/>
              <w:spacing w:line="360" w:lineRule="exact"/>
              <w:textAlignment w:val="center"/>
              <w:rPr>
                <w:rFonts w:eastAsia="仿宋_GB2312"/>
                <w:sz w:val="24"/>
              </w:rPr>
            </w:pPr>
            <w:r>
              <w:rPr>
                <w:rFonts w:eastAsia="仿宋_GB2312"/>
                <w:kern w:val="0"/>
                <w:sz w:val="24"/>
              </w:rPr>
              <w:t>思德修养与法律、毛泽东思想和社会主义理论、军事理论、军事训练</w:t>
            </w:r>
          </w:p>
        </w:tc>
        <w:tc>
          <w:tcPr>
            <w:tcW w:w="2338" w:type="dxa"/>
            <w:vAlign w:val="center"/>
          </w:tcPr>
          <w:p>
            <w:pPr>
              <w:adjustRightInd w:val="0"/>
              <w:snapToGrid w:val="0"/>
              <w:spacing w:line="360" w:lineRule="exact"/>
              <w:textAlignment w:val="center"/>
              <w:rPr>
                <w:rFonts w:eastAsia="仿宋_GB2312"/>
                <w:sz w:val="24"/>
              </w:rPr>
            </w:pPr>
            <w:r>
              <w:rPr>
                <w:rFonts w:eastAsia="仿宋_GB2312"/>
                <w:sz w:val="24"/>
              </w:rPr>
              <w:t>课堂教学、专题讲座、知识竞赛、社会实践、军训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622" w:type="dxa"/>
            <w:vMerge w:val="continue"/>
            <w:vAlign w:val="center"/>
          </w:tcPr>
          <w:p>
            <w:pPr>
              <w:adjustRightInd w:val="0"/>
              <w:snapToGrid w:val="0"/>
              <w:spacing w:line="360" w:lineRule="exact"/>
              <w:jc w:val="center"/>
              <w:textAlignment w:val="center"/>
              <w:rPr>
                <w:rFonts w:eastAsia="仿宋_GB2312"/>
                <w:sz w:val="24"/>
              </w:rPr>
            </w:pPr>
          </w:p>
        </w:tc>
        <w:tc>
          <w:tcPr>
            <w:tcW w:w="228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人文素质</w:t>
            </w:r>
          </w:p>
        </w:tc>
        <w:tc>
          <w:tcPr>
            <w:tcW w:w="4397" w:type="dxa"/>
            <w:vAlign w:val="center"/>
          </w:tcPr>
          <w:p>
            <w:pPr>
              <w:adjustRightInd w:val="0"/>
              <w:snapToGrid w:val="0"/>
              <w:spacing w:line="360" w:lineRule="exact"/>
              <w:jc w:val="center"/>
              <w:textAlignment w:val="center"/>
              <w:rPr>
                <w:rFonts w:eastAsia="仿宋_GB2312"/>
                <w:sz w:val="24"/>
              </w:rPr>
            </w:pPr>
            <w:r>
              <w:rPr>
                <w:rFonts w:eastAsia="仿宋_GB2312"/>
                <w:kern w:val="0"/>
                <w:sz w:val="24"/>
              </w:rPr>
              <w:t>人际沟通、影视鉴赏</w:t>
            </w:r>
          </w:p>
        </w:tc>
        <w:tc>
          <w:tcPr>
            <w:tcW w:w="2338" w:type="dxa"/>
            <w:vAlign w:val="center"/>
          </w:tcPr>
          <w:p>
            <w:pPr>
              <w:adjustRightInd w:val="0"/>
              <w:snapToGrid w:val="0"/>
              <w:spacing w:line="360" w:lineRule="exact"/>
              <w:jc w:val="center"/>
              <w:textAlignment w:val="center"/>
              <w:rPr>
                <w:rFonts w:eastAsia="仿宋_GB2312"/>
                <w:sz w:val="24"/>
              </w:rPr>
            </w:pPr>
            <w:r>
              <w:rPr>
                <w:rFonts w:eastAsia="仿宋_GB2312"/>
                <w:sz w:val="24"/>
              </w:rPr>
              <w:t>课堂教学、社团活动、特长培养、毕业实习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622" w:type="dxa"/>
            <w:vMerge w:val="continue"/>
            <w:vAlign w:val="center"/>
          </w:tcPr>
          <w:p>
            <w:pPr>
              <w:adjustRightInd w:val="0"/>
              <w:snapToGrid w:val="0"/>
              <w:spacing w:line="360" w:lineRule="exact"/>
              <w:jc w:val="center"/>
              <w:textAlignment w:val="center"/>
              <w:rPr>
                <w:rFonts w:eastAsia="仿宋_GB2312"/>
                <w:sz w:val="24"/>
              </w:rPr>
            </w:pPr>
          </w:p>
        </w:tc>
        <w:tc>
          <w:tcPr>
            <w:tcW w:w="228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身心素质</w:t>
            </w:r>
          </w:p>
        </w:tc>
        <w:tc>
          <w:tcPr>
            <w:tcW w:w="4397" w:type="dxa"/>
            <w:vAlign w:val="center"/>
          </w:tcPr>
          <w:p>
            <w:pPr>
              <w:adjustRightInd w:val="0"/>
              <w:snapToGrid w:val="0"/>
              <w:spacing w:line="360" w:lineRule="exact"/>
              <w:jc w:val="center"/>
              <w:textAlignment w:val="center"/>
              <w:rPr>
                <w:rFonts w:eastAsia="仿宋_GB2312"/>
                <w:sz w:val="24"/>
              </w:rPr>
            </w:pPr>
            <w:r>
              <w:rPr>
                <w:rFonts w:eastAsia="仿宋_GB2312"/>
                <w:kern w:val="0"/>
                <w:sz w:val="24"/>
              </w:rPr>
              <w:t>体育、康复心理学</w:t>
            </w:r>
          </w:p>
        </w:tc>
        <w:tc>
          <w:tcPr>
            <w:tcW w:w="2338" w:type="dxa"/>
            <w:vAlign w:val="center"/>
          </w:tcPr>
          <w:p>
            <w:pPr>
              <w:adjustRightInd w:val="0"/>
              <w:snapToGrid w:val="0"/>
              <w:spacing w:line="360" w:lineRule="exact"/>
              <w:jc w:val="center"/>
              <w:textAlignment w:val="center"/>
              <w:rPr>
                <w:rFonts w:eastAsia="仿宋_GB2312"/>
                <w:sz w:val="24"/>
              </w:rPr>
            </w:pPr>
            <w:r>
              <w:rPr>
                <w:rFonts w:eastAsia="仿宋_GB2312"/>
                <w:sz w:val="24"/>
              </w:rPr>
              <w:t>课堂教学、社团活动、特长培养、体育竞赛、专题讲座、</w:t>
            </w:r>
            <w:r>
              <w:rPr>
                <w:rFonts w:eastAsia="仿宋_GB2312"/>
                <w:bCs/>
                <w:kern w:val="0"/>
                <w:sz w:val="24"/>
              </w:rPr>
              <w:t>心理咨询</w:t>
            </w:r>
          </w:p>
        </w:tc>
      </w:tr>
    </w:tbl>
    <w:p>
      <w:pPr>
        <w:adjustRightInd w:val="0"/>
        <w:snapToGrid w:val="0"/>
        <w:spacing w:line="500" w:lineRule="exact"/>
        <w:ind w:firstLine="643" w:firstLineChars="200"/>
        <w:rPr>
          <w:rFonts w:ascii="仿宋" w:hAnsi="仿宋" w:eastAsia="仿宋" w:cs="仿宋"/>
          <w:b/>
          <w:bCs/>
          <w:sz w:val="32"/>
          <w:szCs w:val="32"/>
        </w:rPr>
      </w:pPr>
      <w:bookmarkStart w:id="1" w:name="_Toc296502203"/>
      <w:r>
        <w:rPr>
          <w:rFonts w:hint="eastAsia" w:ascii="黑体" w:hAnsi="黑体" w:eastAsia="黑体" w:cs="黑体"/>
          <w:b/>
          <w:bCs/>
          <w:sz w:val="32"/>
          <w:szCs w:val="32"/>
        </w:rPr>
        <w:t>六、培养目标</w:t>
      </w:r>
    </w:p>
    <w:p>
      <w:pPr>
        <w:adjustRightInd w:val="0"/>
        <w:snapToGrid w:val="0"/>
        <w:spacing w:line="50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本专业培养理想信念坚定，德、智、体、美、劳全方面发展，具有一定的科学文化水平，良好的人文素养、职业道德和创新意识，精益求精的工匠精神，较强的就业能力和可持续发展的能力；掌握本专业知识和技术技能，面向卫生和社会工作等行业的康复技师职业群，能够从事物理治疗、作业治疗、言语治疗等工作的高素质技术技能人才。</w:t>
      </w:r>
    </w:p>
    <w:p>
      <w:pPr>
        <w:spacing w:line="500" w:lineRule="exact"/>
        <w:ind w:firstLine="643" w:firstLineChars="200"/>
        <w:rPr>
          <w:rFonts w:ascii="黑体" w:hAnsi="黑体" w:eastAsia="黑体" w:cs="黑体"/>
          <w:b/>
          <w:bCs/>
          <w:kern w:val="0"/>
          <w:sz w:val="32"/>
          <w:szCs w:val="32"/>
        </w:rPr>
      </w:pPr>
      <w:r>
        <w:rPr>
          <w:rFonts w:hint="eastAsia" w:ascii="黑体" w:hAnsi="黑体" w:eastAsia="黑体" w:cs="黑体"/>
          <w:b/>
          <w:bCs/>
          <w:kern w:val="0"/>
          <w:sz w:val="32"/>
          <w:szCs w:val="32"/>
        </w:rPr>
        <w:t>七、培养方式</w:t>
      </w:r>
    </w:p>
    <w:p>
      <w:pPr>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全学程3年，分为两个阶段。</w:t>
      </w:r>
    </w:p>
    <w:p>
      <w:pPr>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第一阶段：为理论学习阶段。此阶段在校本部集中学习思想道德修养、医学基础、专业技能等课程。</w:t>
      </w:r>
    </w:p>
    <w:p>
      <w:pPr>
        <w:spacing w:line="500" w:lineRule="exact"/>
        <w:rPr>
          <w:rFonts w:ascii="仿宋" w:hAnsi="仿宋" w:eastAsia="仿宋" w:cs="仿宋"/>
          <w:b/>
          <w:bCs/>
          <w:sz w:val="32"/>
          <w:szCs w:val="32"/>
        </w:rPr>
      </w:pPr>
      <w:r>
        <w:rPr>
          <w:rFonts w:hint="eastAsia" w:ascii="仿宋" w:hAnsi="仿宋" w:eastAsia="仿宋" w:cs="仿宋"/>
          <w:b/>
          <w:bCs/>
          <w:sz w:val="32"/>
          <w:szCs w:val="32"/>
        </w:rPr>
        <w:t xml:space="preserve">    第二阶段：为临床学习阶段。此阶段在附属医院、教学医院和实践教学医院康复治疗中心，康养中心等进行专业学习。</w:t>
      </w:r>
    </w:p>
    <w:p>
      <w:pPr>
        <w:spacing w:line="500" w:lineRule="exact"/>
        <w:rPr>
          <w:rFonts w:ascii="仿宋" w:hAnsi="仿宋" w:eastAsia="仿宋" w:cs="仿宋"/>
          <w:b/>
          <w:bCs/>
          <w:sz w:val="32"/>
          <w:szCs w:val="32"/>
        </w:rPr>
      </w:pPr>
      <w:r>
        <w:rPr>
          <w:rFonts w:hint="eastAsia" w:ascii="仿宋" w:hAnsi="仿宋" w:eastAsia="仿宋" w:cs="仿宋"/>
          <w:b/>
          <w:bCs/>
          <w:sz w:val="32"/>
          <w:szCs w:val="32"/>
        </w:rPr>
        <w:t xml:space="preserve">    在全学程中要贯彻《高等职业学校康复治疗技术专业教学标准》，加强医学基础与人文素质培养，全面提高学生的创新意识、实践能力和综合素质。</w:t>
      </w:r>
    </w:p>
    <w:p>
      <w:pPr>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在教学过程中教师要不断更新教育教学理念，注重学科间的联系与课程间的整合，及时更新与优化教学内容。不断改革教学方法与教学手段，激发学生学习积极性，培养学生自主学习的能力。</w:t>
      </w:r>
    </w:p>
    <w:p>
      <w:pPr>
        <w:adjustRightInd w:val="0"/>
        <w:snapToGrid w:val="0"/>
        <w:spacing w:line="500" w:lineRule="exact"/>
        <w:ind w:firstLine="643" w:firstLineChars="200"/>
        <w:rPr>
          <w:rFonts w:ascii="黑体" w:hAnsi="黑体" w:eastAsia="黑体" w:cs="黑体"/>
          <w:b/>
          <w:bCs/>
          <w:kern w:val="0"/>
          <w:sz w:val="32"/>
          <w:szCs w:val="32"/>
        </w:rPr>
      </w:pPr>
      <w:r>
        <w:rPr>
          <w:rFonts w:hint="eastAsia" w:ascii="黑体" w:hAnsi="黑体" w:eastAsia="黑体" w:cs="黑体"/>
          <w:b/>
          <w:bCs/>
          <w:kern w:val="0"/>
          <w:sz w:val="32"/>
          <w:szCs w:val="32"/>
        </w:rPr>
        <w:t>八、培养规格</w:t>
      </w:r>
    </w:p>
    <w:p>
      <w:pPr>
        <w:adjustRightInd w:val="0"/>
        <w:snapToGrid w:val="0"/>
        <w:spacing w:line="500" w:lineRule="exact"/>
        <w:rPr>
          <w:rFonts w:ascii="仿宋" w:hAnsi="仿宋" w:eastAsia="仿宋" w:cs="仿宋"/>
          <w:b/>
          <w:bCs/>
          <w:sz w:val="32"/>
          <w:szCs w:val="32"/>
        </w:rPr>
      </w:pPr>
      <w:r>
        <w:rPr>
          <w:rFonts w:hint="eastAsia" w:ascii="仿宋" w:hAnsi="仿宋" w:eastAsia="仿宋" w:cs="仿宋"/>
          <w:b/>
          <w:bCs/>
          <w:sz w:val="32"/>
          <w:szCs w:val="32"/>
        </w:rPr>
        <w:t xml:space="preserve">    本专业毕业生应在素质、知识和能力等方面达到以下要求：</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（一）素质</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1.坚定拥护中国共产党领导和我国社会主义制度，在习近平新时代中国特色社会主义思想指引下，践行社会主义核心价值观，具有深厚的爱国情感和中华民族自豪感。</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2.崇尚宪法、遵法守纪、崇德向善、诚实守信、尊重生命、热爱劳动，履行道德准则和行为规范，具有社会责任感和社会参与意识。</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3.具有质量意识、环保意识、安全意识、信息素养、工匠精神、创新思维。</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4.勇于奋斗、乐观向上，具有自我管理能力、职业生涯规划的意识，有较强的集体意识和团队合作精神。</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5.具有健康的体魄、心理和健全的人格，掌握基本运动知识和1～2项运动技能，养成良好的健身与卫生习惯，以及良好的行为习惯。</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6.具有一定的审美和人文素养，能够形成1～2项艺术特长或爱好。</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（二）知识</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1.掌握必备的思想政治理论，科学文化基础知识和中华传统文化知识。</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2.熟悉与本专业相关的法律法规以及环境保护、安全消防等知识。</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3.掌握本专业必需的基础医学和临床医学的基本理论知识，以及其他与康复治疗相关的生命科学、行为科学和社会科学等康复治疗师应具备的基础知识和科学方法。</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4.掌握临床常见疾病的临床基本知识与综合康复治疗原则与方法。</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5.具有按国际功能分类（ICF）框架培养学生对病人的整体健康观念，并具有以康复为核心的医疗服务意识。</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6.熟悉康复治疗相关的物理学、心理学、伦理学和健康教育知识。</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（三）能力</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1.具有探究学习、终身学习、分析问题和解决问题的能力。</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2.具有良好的语言、文字表达能力和沟通能力；具有良好的独立思考、科学的临床思维能力和团队协作能力。</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3.具有一定的组织管理能力、教学辅导、参与科研的能力和较好的社会工作能力。</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4.能正确采集病史，为患者进行肢体运动功能、日常作业能力、感觉知觉及认知功能、手功能和言语障碍等的评估，并根据评估结果，制订功能训练计划。</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5.能规范地对患者进行恢复和增强肌力训练、维持和改善关节活动范围训练、心肺功能训练、平衡和协调能力训练等运动治疗。</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6.能正确选择并运用电疗、光疗、超声、磁疗、热疗、冷疗、水疗、生物反馈等物理因子治疗技术对患者进行康复治疗。</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7.能运用推拿、按摩等中国传统康复技术对患者进行康复治疗。</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8.能正确规范地对患者进行感觉知觉及认知功能训练；能指导患者进行简单的手工制作治疗、文体治疗；能正确指导患者使用生活辅助器具、假肢、矫形支具，补偿或扩展活动功能等。</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9.能正确地对言语功能障碍患者（失语症、构音障碍等）进行基本的言语功能评估和训练，能对语音发育迟缓患儿进行简单语言训练。</w:t>
      </w:r>
    </w:p>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10.能独立开展功能障碍的预防和康复知识的宣传教育。</w:t>
      </w:r>
    </w:p>
    <w:p>
      <w:pPr>
        <w:adjustRightInd w:val="0"/>
        <w:snapToGrid w:val="0"/>
        <w:spacing w:line="500" w:lineRule="exact"/>
        <w:ind w:firstLine="643" w:firstLineChars="200"/>
        <w:rPr>
          <w:rFonts w:ascii="仿宋" w:hAnsi="仿宋" w:eastAsia="仿宋" w:cs="仿宋"/>
          <w:b/>
          <w:bCs/>
          <w:sz w:val="32"/>
          <w:szCs w:val="32"/>
        </w:rPr>
      </w:pPr>
      <w:r>
        <w:rPr>
          <w:rFonts w:hint="eastAsia" w:ascii="黑体" w:hAnsi="黑体" w:eastAsia="黑体" w:cs="黑体"/>
          <w:b/>
          <w:bCs/>
          <w:sz w:val="32"/>
          <w:szCs w:val="32"/>
        </w:rPr>
        <w:t>九、课程设置及学时安排</w:t>
      </w:r>
    </w:p>
    <w:bookmarkEnd w:id="1"/>
    <w:p>
      <w:pPr>
        <w:adjustRightInd w:val="0"/>
        <w:snapToGrid w:val="0"/>
        <w:spacing w:line="500" w:lineRule="exact"/>
        <w:ind w:firstLine="643" w:firstLineChars="200"/>
        <w:rPr>
          <w:rFonts w:ascii="仿宋" w:hAnsi="仿宋" w:eastAsia="仿宋" w:cs="仿宋"/>
          <w:b/>
          <w:bCs/>
          <w:sz w:val="32"/>
          <w:szCs w:val="32"/>
        </w:rPr>
      </w:pPr>
      <w:bookmarkStart w:id="2" w:name="_Toc296502205"/>
      <w:r>
        <w:rPr>
          <w:rFonts w:hint="eastAsia" w:ascii="仿宋" w:hAnsi="仿宋" w:eastAsia="仿宋" w:cs="仿宋"/>
          <w:b/>
          <w:bCs/>
          <w:sz w:val="32"/>
          <w:szCs w:val="32"/>
        </w:rPr>
        <w:t>（一）课程设置</w:t>
      </w:r>
    </w:p>
    <w:bookmarkEnd w:id="2"/>
    <w:p>
      <w:pPr>
        <w:adjustRightInd w:val="0"/>
        <w:snapToGrid w:val="0"/>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根据岗位分析，围绕康复治疗技术专业人才培养目标，面对城乡社区伤、病、残者的康复需求，根据康复治疗工作岗位的具体要求，进行康复工作典型的工作任务分析、探索研究课程设置如何直接与就业岗位挂钩，构建紧贴职业岗位需要的课程体系。按照学生职业能力由单项到综合逐渐递进的培养目标，构建康复治疗技术专业的实践教学体系，包括校内实践教学、校外实践教学及毕业（顶岗）实习。</w:t>
      </w:r>
    </w:p>
    <w:p>
      <w:pPr>
        <w:adjustRightInd w:val="0"/>
        <w:snapToGrid w:val="0"/>
        <w:spacing w:line="500" w:lineRule="exact"/>
        <w:jc w:val="center"/>
        <w:rPr>
          <w:rFonts w:eastAsia="黑体"/>
          <w:bCs/>
          <w:sz w:val="32"/>
          <w:szCs w:val="32"/>
        </w:rPr>
      </w:pPr>
      <w:r>
        <w:rPr>
          <w:rFonts w:eastAsia="黑体"/>
          <w:sz w:val="30"/>
          <w:szCs w:val="30"/>
        </w:rPr>
        <w:t>专业课程体系</w:t>
      </w:r>
    </w:p>
    <w:tbl>
      <w:tblPr>
        <w:tblStyle w:val="2"/>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98"/>
        <w:gridCol w:w="836"/>
        <w:gridCol w:w="5094"/>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134" w:type="dxa"/>
            <w:gridSpan w:val="2"/>
            <w:vAlign w:val="center"/>
          </w:tcPr>
          <w:p>
            <w:pPr>
              <w:adjustRightInd w:val="0"/>
              <w:snapToGrid w:val="0"/>
              <w:spacing w:line="360" w:lineRule="exact"/>
              <w:jc w:val="center"/>
              <w:textAlignment w:val="center"/>
              <w:rPr>
                <w:rFonts w:eastAsia="黑体"/>
                <w:bCs/>
                <w:sz w:val="24"/>
              </w:rPr>
            </w:pPr>
            <w:r>
              <w:rPr>
                <w:rFonts w:eastAsia="黑体"/>
                <w:bCs/>
                <w:sz w:val="24"/>
              </w:rPr>
              <w:t>学习课程模块</w:t>
            </w:r>
          </w:p>
        </w:tc>
        <w:tc>
          <w:tcPr>
            <w:tcW w:w="5094" w:type="dxa"/>
            <w:vAlign w:val="center"/>
          </w:tcPr>
          <w:p>
            <w:pPr>
              <w:adjustRightInd w:val="0"/>
              <w:snapToGrid w:val="0"/>
              <w:spacing w:line="360" w:lineRule="exact"/>
              <w:jc w:val="center"/>
              <w:textAlignment w:val="center"/>
              <w:rPr>
                <w:rFonts w:eastAsia="黑体"/>
                <w:bCs/>
                <w:sz w:val="24"/>
              </w:rPr>
            </w:pPr>
            <w:r>
              <w:rPr>
                <w:rFonts w:eastAsia="黑体"/>
                <w:bCs/>
                <w:sz w:val="24"/>
              </w:rPr>
              <w:t>学习领域</w:t>
            </w:r>
          </w:p>
        </w:tc>
        <w:tc>
          <w:tcPr>
            <w:tcW w:w="2411" w:type="dxa"/>
            <w:vAlign w:val="center"/>
          </w:tcPr>
          <w:p>
            <w:pPr>
              <w:adjustRightInd w:val="0"/>
              <w:snapToGrid w:val="0"/>
              <w:spacing w:line="360" w:lineRule="exact"/>
              <w:jc w:val="center"/>
              <w:textAlignment w:val="center"/>
              <w:rPr>
                <w:rFonts w:eastAsia="黑体"/>
                <w:bCs/>
                <w:sz w:val="24"/>
              </w:rPr>
            </w:pPr>
            <w:r>
              <w:rPr>
                <w:rFonts w:eastAsia="黑体"/>
                <w:bCs/>
                <w:sz w:val="24"/>
              </w:rPr>
              <w:t>对应行动领域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134" w:type="dxa"/>
            <w:gridSpan w:val="2"/>
            <w:vMerge w:val="restart"/>
            <w:vAlign w:val="center"/>
          </w:tcPr>
          <w:p>
            <w:pPr>
              <w:adjustRightInd w:val="0"/>
              <w:snapToGrid w:val="0"/>
              <w:spacing w:line="360" w:lineRule="exact"/>
              <w:jc w:val="center"/>
              <w:textAlignment w:val="center"/>
              <w:rPr>
                <w:rFonts w:eastAsia="仿宋_GB2312"/>
                <w:sz w:val="24"/>
              </w:rPr>
            </w:pPr>
            <w:r>
              <w:rPr>
                <w:rFonts w:eastAsia="仿宋_GB2312"/>
                <w:sz w:val="24"/>
              </w:rPr>
              <w:t>人文素质及公共基础课程模块</w:t>
            </w: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思想道德修养与法律基础</w:t>
            </w:r>
          </w:p>
        </w:tc>
        <w:tc>
          <w:tcPr>
            <w:tcW w:w="2411" w:type="dxa"/>
            <w:vMerge w:val="restart"/>
            <w:vAlign w:val="center"/>
          </w:tcPr>
          <w:p>
            <w:pPr>
              <w:adjustRightInd w:val="0"/>
              <w:snapToGrid w:val="0"/>
              <w:spacing w:line="360" w:lineRule="exact"/>
              <w:jc w:val="center"/>
              <w:textAlignment w:val="center"/>
              <w:rPr>
                <w:rFonts w:eastAsia="仿宋_GB2312"/>
                <w:sz w:val="24"/>
              </w:rPr>
            </w:pPr>
            <w:r>
              <w:rPr>
                <w:rFonts w:eastAsia="仿宋_GB2312"/>
                <w:sz w:val="24"/>
              </w:rPr>
              <w:t>各行动领域共用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134" w:type="dxa"/>
            <w:gridSpan w:val="2"/>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毛泽东思想和中国特色社会主义理论体系概论</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134" w:type="dxa"/>
            <w:gridSpan w:val="2"/>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形势与政策</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134" w:type="dxa"/>
            <w:gridSpan w:val="2"/>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英语</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134" w:type="dxa"/>
            <w:gridSpan w:val="2"/>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计算机</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134" w:type="dxa"/>
            <w:gridSpan w:val="2"/>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体育</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134" w:type="dxa"/>
            <w:gridSpan w:val="2"/>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职业规划与就业指导</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134" w:type="dxa"/>
            <w:gridSpan w:val="2"/>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心理健康教育</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134" w:type="dxa"/>
            <w:gridSpan w:val="2"/>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创新创业教育</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134" w:type="dxa"/>
            <w:gridSpan w:val="2"/>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hint="eastAsia" w:eastAsia="仿宋_GB2312"/>
                <w:sz w:val="24"/>
              </w:rPr>
              <w:t>中华优秀传统文化</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1298" w:type="dxa"/>
            <w:vMerge w:val="restart"/>
            <w:vAlign w:val="center"/>
          </w:tcPr>
          <w:p>
            <w:pPr>
              <w:adjustRightInd w:val="0"/>
              <w:snapToGrid w:val="0"/>
              <w:spacing w:line="360" w:lineRule="exact"/>
              <w:jc w:val="center"/>
              <w:textAlignment w:val="center"/>
              <w:rPr>
                <w:rFonts w:eastAsia="仿宋_GB2312"/>
                <w:sz w:val="24"/>
              </w:rPr>
            </w:pPr>
            <w:r>
              <w:rPr>
                <w:rFonts w:eastAsia="仿宋_GB2312"/>
                <w:sz w:val="24"/>
              </w:rPr>
              <w:t>专业基础及</w:t>
            </w:r>
          </w:p>
          <w:p>
            <w:pPr>
              <w:adjustRightInd w:val="0"/>
              <w:snapToGrid w:val="0"/>
              <w:spacing w:line="360" w:lineRule="exact"/>
              <w:jc w:val="center"/>
              <w:textAlignment w:val="center"/>
              <w:rPr>
                <w:rFonts w:eastAsia="仿宋_GB2312"/>
                <w:sz w:val="24"/>
              </w:rPr>
            </w:pPr>
            <w:r>
              <w:rPr>
                <w:rFonts w:eastAsia="仿宋_GB2312"/>
                <w:sz w:val="24"/>
              </w:rPr>
              <w:t>专业课程模</w:t>
            </w:r>
          </w:p>
          <w:p>
            <w:pPr>
              <w:adjustRightInd w:val="0"/>
              <w:snapToGrid w:val="0"/>
              <w:spacing w:line="360" w:lineRule="exact"/>
              <w:jc w:val="center"/>
              <w:textAlignment w:val="center"/>
              <w:rPr>
                <w:rFonts w:eastAsia="仿宋_GB2312"/>
                <w:sz w:val="24"/>
              </w:rPr>
            </w:pPr>
            <w:r>
              <w:rPr>
                <w:rFonts w:eastAsia="仿宋_GB2312"/>
                <w:sz w:val="24"/>
              </w:rPr>
              <w:t>块</w:t>
            </w:r>
          </w:p>
        </w:tc>
        <w:tc>
          <w:tcPr>
            <w:tcW w:w="836" w:type="dxa"/>
            <w:vMerge w:val="restart"/>
            <w:vAlign w:val="center"/>
          </w:tcPr>
          <w:p>
            <w:pPr>
              <w:adjustRightInd w:val="0"/>
              <w:snapToGrid w:val="0"/>
              <w:spacing w:line="360" w:lineRule="exact"/>
              <w:jc w:val="center"/>
              <w:textAlignment w:val="center"/>
              <w:rPr>
                <w:rFonts w:eastAsia="仿宋_GB2312"/>
                <w:sz w:val="24"/>
              </w:rPr>
            </w:pPr>
            <w:r>
              <w:rPr>
                <w:rFonts w:eastAsia="仿宋_GB2312"/>
                <w:sz w:val="24"/>
              </w:rPr>
              <w:t>岗位能</w:t>
            </w:r>
          </w:p>
          <w:p>
            <w:pPr>
              <w:adjustRightInd w:val="0"/>
              <w:snapToGrid w:val="0"/>
              <w:spacing w:line="360" w:lineRule="exact"/>
              <w:jc w:val="center"/>
              <w:textAlignment w:val="center"/>
              <w:rPr>
                <w:rFonts w:eastAsia="仿宋_GB2312"/>
                <w:sz w:val="24"/>
              </w:rPr>
            </w:pPr>
            <w:r>
              <w:rPr>
                <w:rFonts w:eastAsia="仿宋_GB2312"/>
                <w:sz w:val="24"/>
              </w:rPr>
              <w:t>力学习</w:t>
            </w:r>
          </w:p>
          <w:p>
            <w:pPr>
              <w:adjustRightInd w:val="0"/>
              <w:snapToGrid w:val="0"/>
              <w:spacing w:line="360" w:lineRule="exact"/>
              <w:jc w:val="center"/>
              <w:textAlignment w:val="center"/>
              <w:rPr>
                <w:rFonts w:eastAsia="仿宋_GB2312"/>
                <w:sz w:val="24"/>
              </w:rPr>
            </w:pPr>
            <w:r>
              <w:rPr>
                <w:rFonts w:eastAsia="仿宋_GB2312"/>
                <w:sz w:val="24"/>
              </w:rPr>
              <w:t>模块</w:t>
            </w:r>
          </w:p>
        </w:tc>
        <w:tc>
          <w:tcPr>
            <w:tcW w:w="5094" w:type="dxa"/>
            <w:vAlign w:val="center"/>
          </w:tcPr>
          <w:p>
            <w:pPr>
              <w:adjustRightInd w:val="0"/>
              <w:snapToGrid w:val="0"/>
              <w:spacing w:line="360" w:lineRule="exact"/>
              <w:jc w:val="center"/>
              <w:textAlignment w:val="center"/>
              <w:rPr>
                <w:rFonts w:eastAsia="仿宋_GB2312"/>
                <w:sz w:val="24"/>
              </w:rPr>
            </w:pPr>
            <w:r>
              <w:rPr>
                <w:rFonts w:hint="eastAsia" w:eastAsia="仿宋_GB2312"/>
                <w:sz w:val="24"/>
              </w:rPr>
              <w:t>功能解剖学</w:t>
            </w:r>
          </w:p>
        </w:tc>
        <w:tc>
          <w:tcPr>
            <w:tcW w:w="2411" w:type="dxa"/>
            <w:vMerge w:val="restart"/>
            <w:vAlign w:val="center"/>
          </w:tcPr>
          <w:p>
            <w:pPr>
              <w:adjustRightInd w:val="0"/>
              <w:snapToGrid w:val="0"/>
              <w:spacing w:line="360" w:lineRule="exact"/>
              <w:jc w:val="center"/>
              <w:textAlignment w:val="center"/>
              <w:rPr>
                <w:rFonts w:eastAsia="仿宋_GB2312"/>
                <w:sz w:val="24"/>
              </w:rPr>
            </w:pPr>
            <w:r>
              <w:rPr>
                <w:rFonts w:eastAsia="仿宋_GB2312"/>
                <w:sz w:val="24"/>
              </w:rPr>
              <w:t>物理治疗师</w:t>
            </w:r>
          </w:p>
          <w:p>
            <w:pPr>
              <w:adjustRightInd w:val="0"/>
              <w:snapToGrid w:val="0"/>
              <w:spacing w:line="360" w:lineRule="exact"/>
              <w:jc w:val="center"/>
              <w:textAlignment w:val="center"/>
              <w:rPr>
                <w:rFonts w:eastAsia="仿宋_GB2312"/>
                <w:sz w:val="24"/>
              </w:rPr>
            </w:pPr>
            <w:r>
              <w:rPr>
                <w:rFonts w:eastAsia="仿宋_GB2312"/>
                <w:sz w:val="24"/>
              </w:rPr>
              <w:t>作业治疗师</w:t>
            </w:r>
          </w:p>
          <w:p>
            <w:pPr>
              <w:adjustRightInd w:val="0"/>
              <w:snapToGrid w:val="0"/>
              <w:spacing w:line="360" w:lineRule="exact"/>
              <w:jc w:val="center"/>
              <w:textAlignment w:val="center"/>
              <w:rPr>
                <w:rFonts w:eastAsia="仿宋_GB2312"/>
                <w:sz w:val="24"/>
              </w:rPr>
            </w:pPr>
            <w:r>
              <w:rPr>
                <w:rFonts w:eastAsia="仿宋_GB2312"/>
                <w:sz w:val="24"/>
              </w:rPr>
              <w:t>言语治疗师</w:t>
            </w:r>
          </w:p>
          <w:p>
            <w:pPr>
              <w:adjustRightInd w:val="0"/>
              <w:snapToGrid w:val="0"/>
              <w:spacing w:line="360" w:lineRule="exact"/>
              <w:jc w:val="center"/>
              <w:textAlignment w:val="center"/>
              <w:rPr>
                <w:rFonts w:eastAsia="仿宋_GB2312"/>
                <w:sz w:val="24"/>
              </w:rPr>
            </w:pPr>
            <w:r>
              <w:rPr>
                <w:rFonts w:eastAsia="仿宋_GB2312"/>
                <w:sz w:val="24"/>
              </w:rPr>
              <w:t>中医治疗师</w:t>
            </w:r>
          </w:p>
          <w:p>
            <w:pPr>
              <w:adjustRightInd w:val="0"/>
              <w:snapToGrid w:val="0"/>
              <w:spacing w:line="360" w:lineRule="exact"/>
              <w:jc w:val="center"/>
              <w:textAlignment w:val="center"/>
              <w:rPr>
                <w:rFonts w:eastAsia="仿宋_GB2312"/>
                <w:sz w:val="24"/>
              </w:rPr>
            </w:pPr>
            <w:r>
              <w:rPr>
                <w:rFonts w:eastAsia="仿宋_GB2312"/>
                <w:sz w:val="24"/>
              </w:rPr>
              <w:t>康复工程师</w:t>
            </w:r>
          </w:p>
          <w:p>
            <w:pPr>
              <w:adjustRightInd w:val="0"/>
              <w:snapToGrid w:val="0"/>
              <w:spacing w:line="360" w:lineRule="exact"/>
              <w:jc w:val="center"/>
              <w:textAlignment w:val="center"/>
              <w:rPr>
                <w:rFonts w:eastAsia="仿宋_GB2312"/>
                <w:sz w:val="24"/>
              </w:rPr>
            </w:pPr>
            <w:r>
              <w:rPr>
                <w:rFonts w:eastAsia="仿宋_GB2312"/>
                <w:sz w:val="24"/>
              </w:rPr>
              <w:t>社区康复治疗师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1298" w:type="dxa"/>
            <w:vMerge w:val="continue"/>
            <w:vAlign w:val="center"/>
          </w:tcPr>
          <w:p>
            <w:pPr>
              <w:adjustRightInd w:val="0"/>
              <w:snapToGrid w:val="0"/>
              <w:spacing w:line="360" w:lineRule="exact"/>
              <w:jc w:val="center"/>
              <w:textAlignment w:val="center"/>
              <w:rPr>
                <w:rFonts w:eastAsia="仿宋_GB2312"/>
                <w:sz w:val="24"/>
              </w:rPr>
            </w:pPr>
          </w:p>
        </w:tc>
        <w:tc>
          <w:tcPr>
            <w:tcW w:w="836" w:type="dxa"/>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生理学</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1298" w:type="dxa"/>
            <w:vMerge w:val="continue"/>
            <w:vAlign w:val="center"/>
          </w:tcPr>
          <w:p>
            <w:pPr>
              <w:adjustRightInd w:val="0"/>
              <w:snapToGrid w:val="0"/>
              <w:spacing w:line="360" w:lineRule="exact"/>
              <w:jc w:val="center"/>
              <w:textAlignment w:val="center"/>
              <w:rPr>
                <w:rFonts w:eastAsia="仿宋_GB2312"/>
                <w:sz w:val="24"/>
              </w:rPr>
            </w:pPr>
          </w:p>
        </w:tc>
        <w:tc>
          <w:tcPr>
            <w:tcW w:w="836" w:type="dxa"/>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hint="eastAsia" w:eastAsia="仿宋_GB2312"/>
                <w:sz w:val="24"/>
              </w:rPr>
              <w:t>药理学</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1298" w:type="dxa"/>
            <w:vMerge w:val="continue"/>
            <w:vAlign w:val="center"/>
          </w:tcPr>
          <w:p>
            <w:pPr>
              <w:adjustRightInd w:val="0"/>
              <w:snapToGrid w:val="0"/>
              <w:spacing w:line="360" w:lineRule="exact"/>
              <w:jc w:val="center"/>
              <w:textAlignment w:val="center"/>
              <w:rPr>
                <w:rFonts w:eastAsia="仿宋_GB2312"/>
                <w:sz w:val="24"/>
              </w:rPr>
            </w:pPr>
          </w:p>
        </w:tc>
        <w:tc>
          <w:tcPr>
            <w:tcW w:w="836" w:type="dxa"/>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ind w:firstLine="1920" w:firstLineChars="800"/>
              <w:textAlignment w:val="center"/>
              <w:rPr>
                <w:rFonts w:eastAsia="仿宋_GB2312"/>
                <w:sz w:val="24"/>
              </w:rPr>
            </w:pPr>
            <w:r>
              <w:rPr>
                <w:rFonts w:hint="eastAsia" w:eastAsia="仿宋_GB2312"/>
                <w:sz w:val="24"/>
              </w:rPr>
              <w:t>疾病学基础</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1298" w:type="dxa"/>
            <w:vMerge w:val="continue"/>
            <w:vAlign w:val="center"/>
          </w:tcPr>
          <w:p>
            <w:pPr>
              <w:adjustRightInd w:val="0"/>
              <w:snapToGrid w:val="0"/>
              <w:spacing w:line="360" w:lineRule="exact"/>
              <w:jc w:val="center"/>
              <w:textAlignment w:val="center"/>
              <w:rPr>
                <w:rFonts w:eastAsia="仿宋_GB2312"/>
                <w:sz w:val="24"/>
              </w:rPr>
            </w:pPr>
          </w:p>
        </w:tc>
        <w:tc>
          <w:tcPr>
            <w:tcW w:w="836" w:type="dxa"/>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临床</w:t>
            </w:r>
            <w:r>
              <w:rPr>
                <w:rFonts w:hint="eastAsia" w:eastAsia="仿宋_GB2312"/>
                <w:sz w:val="24"/>
              </w:rPr>
              <w:t>疾病</w:t>
            </w:r>
            <w:r>
              <w:rPr>
                <w:rFonts w:eastAsia="仿宋_GB2312"/>
                <w:sz w:val="24"/>
              </w:rPr>
              <w:t>概</w:t>
            </w:r>
            <w:r>
              <w:rPr>
                <w:rFonts w:hint="eastAsia" w:eastAsia="仿宋_GB2312"/>
                <w:sz w:val="24"/>
              </w:rPr>
              <w:t>要</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1298" w:type="dxa"/>
            <w:vMerge w:val="continue"/>
            <w:vAlign w:val="center"/>
          </w:tcPr>
          <w:p>
            <w:pPr>
              <w:adjustRightInd w:val="0"/>
              <w:snapToGrid w:val="0"/>
              <w:spacing w:line="360" w:lineRule="exact"/>
              <w:jc w:val="center"/>
              <w:textAlignment w:val="center"/>
              <w:rPr>
                <w:rFonts w:eastAsia="仿宋_GB2312"/>
                <w:sz w:val="24"/>
              </w:rPr>
            </w:pPr>
          </w:p>
        </w:tc>
        <w:tc>
          <w:tcPr>
            <w:tcW w:w="836" w:type="dxa"/>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康复医学概论</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1298" w:type="dxa"/>
            <w:vMerge w:val="continue"/>
            <w:vAlign w:val="center"/>
          </w:tcPr>
          <w:p>
            <w:pPr>
              <w:adjustRightInd w:val="0"/>
              <w:snapToGrid w:val="0"/>
              <w:spacing w:line="360" w:lineRule="exact"/>
              <w:jc w:val="center"/>
              <w:textAlignment w:val="center"/>
              <w:rPr>
                <w:rFonts w:eastAsia="仿宋_GB2312"/>
                <w:sz w:val="24"/>
              </w:rPr>
            </w:pPr>
          </w:p>
        </w:tc>
        <w:tc>
          <w:tcPr>
            <w:tcW w:w="836" w:type="dxa"/>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人体发育学</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1298" w:type="dxa"/>
            <w:vMerge w:val="continue"/>
            <w:vAlign w:val="center"/>
          </w:tcPr>
          <w:p>
            <w:pPr>
              <w:adjustRightInd w:val="0"/>
              <w:snapToGrid w:val="0"/>
              <w:spacing w:line="360" w:lineRule="exact"/>
              <w:jc w:val="center"/>
              <w:textAlignment w:val="center"/>
              <w:rPr>
                <w:rFonts w:eastAsia="仿宋_GB2312"/>
                <w:sz w:val="24"/>
              </w:rPr>
            </w:pPr>
          </w:p>
        </w:tc>
        <w:tc>
          <w:tcPr>
            <w:tcW w:w="836" w:type="dxa"/>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康复心理学</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1298" w:type="dxa"/>
            <w:vMerge w:val="continue"/>
            <w:vAlign w:val="center"/>
          </w:tcPr>
          <w:p>
            <w:pPr>
              <w:adjustRightInd w:val="0"/>
              <w:snapToGrid w:val="0"/>
              <w:spacing w:line="360" w:lineRule="exact"/>
              <w:jc w:val="center"/>
              <w:textAlignment w:val="center"/>
              <w:rPr>
                <w:rFonts w:eastAsia="仿宋_GB2312"/>
                <w:sz w:val="24"/>
              </w:rPr>
            </w:pPr>
          </w:p>
        </w:tc>
        <w:tc>
          <w:tcPr>
            <w:tcW w:w="836" w:type="dxa"/>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hint="eastAsia" w:eastAsia="仿宋_GB2312"/>
                <w:sz w:val="24"/>
              </w:rPr>
              <w:t>人体运动学</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1298" w:type="dxa"/>
            <w:vMerge w:val="continue"/>
            <w:vAlign w:val="center"/>
          </w:tcPr>
          <w:p>
            <w:pPr>
              <w:adjustRightInd w:val="0"/>
              <w:snapToGrid w:val="0"/>
              <w:spacing w:line="360" w:lineRule="exact"/>
              <w:jc w:val="center"/>
              <w:textAlignment w:val="center"/>
              <w:rPr>
                <w:rFonts w:eastAsia="仿宋_GB2312"/>
                <w:sz w:val="24"/>
              </w:rPr>
            </w:pPr>
          </w:p>
        </w:tc>
        <w:tc>
          <w:tcPr>
            <w:tcW w:w="836" w:type="dxa"/>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运动治疗技术</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1298" w:type="dxa"/>
            <w:vMerge w:val="continue"/>
            <w:vAlign w:val="center"/>
          </w:tcPr>
          <w:p>
            <w:pPr>
              <w:adjustRightInd w:val="0"/>
              <w:snapToGrid w:val="0"/>
              <w:spacing w:line="360" w:lineRule="exact"/>
              <w:jc w:val="center"/>
              <w:textAlignment w:val="center"/>
              <w:rPr>
                <w:rFonts w:eastAsia="仿宋_GB2312"/>
                <w:sz w:val="24"/>
              </w:rPr>
            </w:pPr>
          </w:p>
        </w:tc>
        <w:tc>
          <w:tcPr>
            <w:tcW w:w="836" w:type="dxa"/>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物理因子治疗技术</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1298" w:type="dxa"/>
            <w:vMerge w:val="continue"/>
            <w:vAlign w:val="center"/>
          </w:tcPr>
          <w:p>
            <w:pPr>
              <w:adjustRightInd w:val="0"/>
              <w:snapToGrid w:val="0"/>
              <w:spacing w:line="360" w:lineRule="exact"/>
              <w:jc w:val="center"/>
              <w:textAlignment w:val="center"/>
              <w:rPr>
                <w:rFonts w:eastAsia="仿宋_GB2312"/>
                <w:sz w:val="24"/>
              </w:rPr>
            </w:pPr>
          </w:p>
        </w:tc>
        <w:tc>
          <w:tcPr>
            <w:tcW w:w="836" w:type="dxa"/>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作业治疗技术</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1298" w:type="dxa"/>
            <w:vMerge w:val="continue"/>
            <w:vAlign w:val="center"/>
          </w:tcPr>
          <w:p>
            <w:pPr>
              <w:adjustRightInd w:val="0"/>
              <w:snapToGrid w:val="0"/>
              <w:spacing w:line="360" w:lineRule="exact"/>
              <w:jc w:val="center"/>
              <w:textAlignment w:val="center"/>
              <w:rPr>
                <w:rFonts w:eastAsia="仿宋_GB2312"/>
                <w:sz w:val="24"/>
              </w:rPr>
            </w:pPr>
          </w:p>
        </w:tc>
        <w:tc>
          <w:tcPr>
            <w:tcW w:w="836" w:type="dxa"/>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康复评定技术</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1298" w:type="dxa"/>
            <w:vMerge w:val="continue"/>
            <w:vAlign w:val="center"/>
          </w:tcPr>
          <w:p>
            <w:pPr>
              <w:adjustRightInd w:val="0"/>
              <w:snapToGrid w:val="0"/>
              <w:spacing w:line="360" w:lineRule="exact"/>
              <w:jc w:val="center"/>
              <w:textAlignment w:val="center"/>
              <w:rPr>
                <w:rFonts w:eastAsia="仿宋_GB2312"/>
                <w:sz w:val="24"/>
              </w:rPr>
            </w:pPr>
          </w:p>
        </w:tc>
        <w:tc>
          <w:tcPr>
            <w:tcW w:w="836" w:type="dxa"/>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hint="eastAsia" w:eastAsia="仿宋_GB2312"/>
                <w:sz w:val="24"/>
              </w:rPr>
              <w:t>常见</w:t>
            </w:r>
            <w:r>
              <w:rPr>
                <w:rFonts w:eastAsia="仿宋_GB2312"/>
                <w:sz w:val="24"/>
              </w:rPr>
              <w:t>疾病康复</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1298" w:type="dxa"/>
            <w:vMerge w:val="continue"/>
            <w:vAlign w:val="center"/>
          </w:tcPr>
          <w:p>
            <w:pPr>
              <w:adjustRightInd w:val="0"/>
              <w:snapToGrid w:val="0"/>
              <w:spacing w:line="360" w:lineRule="exact"/>
              <w:jc w:val="center"/>
              <w:textAlignment w:val="center"/>
              <w:rPr>
                <w:rFonts w:eastAsia="仿宋_GB2312"/>
                <w:sz w:val="24"/>
              </w:rPr>
            </w:pPr>
          </w:p>
        </w:tc>
        <w:tc>
          <w:tcPr>
            <w:tcW w:w="836" w:type="dxa"/>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中</w:t>
            </w:r>
            <w:r>
              <w:rPr>
                <w:rFonts w:hint="eastAsia" w:eastAsia="仿宋_GB2312"/>
                <w:sz w:val="24"/>
              </w:rPr>
              <w:t>国</w:t>
            </w:r>
            <w:r>
              <w:rPr>
                <w:rFonts w:eastAsia="仿宋_GB2312"/>
                <w:sz w:val="24"/>
              </w:rPr>
              <w:t>传统康复技术</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1298" w:type="dxa"/>
            <w:vMerge w:val="continue"/>
            <w:vAlign w:val="center"/>
          </w:tcPr>
          <w:p>
            <w:pPr>
              <w:adjustRightInd w:val="0"/>
              <w:snapToGrid w:val="0"/>
              <w:spacing w:line="360" w:lineRule="exact"/>
              <w:jc w:val="center"/>
              <w:textAlignment w:val="center"/>
              <w:rPr>
                <w:rFonts w:eastAsia="仿宋_GB2312"/>
                <w:sz w:val="24"/>
              </w:rPr>
            </w:pPr>
          </w:p>
        </w:tc>
        <w:tc>
          <w:tcPr>
            <w:tcW w:w="836" w:type="dxa"/>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言语治疗技术</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1298" w:type="dxa"/>
            <w:vMerge w:val="continue"/>
            <w:vAlign w:val="center"/>
          </w:tcPr>
          <w:p>
            <w:pPr>
              <w:adjustRightInd w:val="0"/>
              <w:snapToGrid w:val="0"/>
              <w:spacing w:line="360" w:lineRule="exact"/>
              <w:jc w:val="center"/>
              <w:textAlignment w:val="center"/>
              <w:rPr>
                <w:rFonts w:eastAsia="仿宋_GB2312"/>
                <w:sz w:val="24"/>
              </w:rPr>
            </w:pPr>
          </w:p>
        </w:tc>
        <w:tc>
          <w:tcPr>
            <w:tcW w:w="836" w:type="dxa"/>
            <w:vMerge w:val="restart"/>
            <w:vAlign w:val="center"/>
          </w:tcPr>
          <w:p>
            <w:pPr>
              <w:adjustRightInd w:val="0"/>
              <w:snapToGrid w:val="0"/>
              <w:spacing w:line="360" w:lineRule="exact"/>
              <w:jc w:val="center"/>
              <w:textAlignment w:val="center"/>
              <w:rPr>
                <w:rFonts w:eastAsia="仿宋_GB2312"/>
                <w:sz w:val="24"/>
              </w:rPr>
            </w:pPr>
            <w:r>
              <w:rPr>
                <w:rFonts w:eastAsia="仿宋_GB2312"/>
                <w:sz w:val="24"/>
              </w:rPr>
              <w:t>职业能</w:t>
            </w:r>
          </w:p>
          <w:p>
            <w:pPr>
              <w:adjustRightInd w:val="0"/>
              <w:snapToGrid w:val="0"/>
              <w:spacing w:line="360" w:lineRule="exact"/>
              <w:jc w:val="center"/>
              <w:textAlignment w:val="center"/>
              <w:rPr>
                <w:rFonts w:eastAsia="仿宋_GB2312"/>
                <w:sz w:val="24"/>
              </w:rPr>
            </w:pPr>
            <w:r>
              <w:rPr>
                <w:rFonts w:eastAsia="仿宋_GB2312"/>
                <w:sz w:val="24"/>
              </w:rPr>
              <w:t>力拓展</w:t>
            </w:r>
          </w:p>
          <w:p>
            <w:pPr>
              <w:adjustRightInd w:val="0"/>
              <w:snapToGrid w:val="0"/>
              <w:spacing w:line="360" w:lineRule="exact"/>
              <w:jc w:val="center"/>
              <w:textAlignment w:val="center"/>
              <w:rPr>
                <w:rFonts w:eastAsia="仿宋_GB2312"/>
                <w:sz w:val="24"/>
              </w:rPr>
            </w:pPr>
            <w:r>
              <w:rPr>
                <w:rFonts w:eastAsia="仿宋_GB2312"/>
                <w:sz w:val="24"/>
              </w:rPr>
              <w:t>模块</w:t>
            </w: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康复工程技术</w:t>
            </w:r>
          </w:p>
        </w:tc>
        <w:tc>
          <w:tcPr>
            <w:tcW w:w="2411" w:type="dxa"/>
            <w:vMerge w:val="restart"/>
            <w:vAlign w:val="center"/>
          </w:tcPr>
          <w:p>
            <w:pPr>
              <w:adjustRightInd w:val="0"/>
              <w:snapToGrid w:val="0"/>
              <w:spacing w:line="360" w:lineRule="exact"/>
              <w:jc w:val="center"/>
              <w:textAlignment w:val="center"/>
              <w:rPr>
                <w:rFonts w:eastAsia="仿宋_GB2312"/>
                <w:sz w:val="24"/>
              </w:rPr>
            </w:pPr>
            <w:r>
              <w:rPr>
                <w:rFonts w:eastAsia="仿宋_GB2312"/>
                <w:sz w:val="24"/>
              </w:rPr>
              <w:t>物理治疗师</w:t>
            </w:r>
          </w:p>
          <w:p>
            <w:pPr>
              <w:adjustRightInd w:val="0"/>
              <w:snapToGrid w:val="0"/>
              <w:spacing w:line="360" w:lineRule="exact"/>
              <w:jc w:val="center"/>
              <w:textAlignment w:val="center"/>
              <w:rPr>
                <w:rFonts w:eastAsia="仿宋_GB2312"/>
                <w:sz w:val="24"/>
              </w:rPr>
            </w:pPr>
            <w:r>
              <w:rPr>
                <w:rFonts w:eastAsia="仿宋_GB2312"/>
                <w:sz w:val="24"/>
              </w:rPr>
              <w:t>作业治疗师</w:t>
            </w:r>
          </w:p>
          <w:p>
            <w:pPr>
              <w:adjustRightInd w:val="0"/>
              <w:snapToGrid w:val="0"/>
              <w:spacing w:line="360" w:lineRule="exact"/>
              <w:jc w:val="center"/>
              <w:textAlignment w:val="center"/>
              <w:rPr>
                <w:rFonts w:eastAsia="仿宋_GB2312"/>
                <w:sz w:val="24"/>
              </w:rPr>
            </w:pPr>
            <w:r>
              <w:rPr>
                <w:rFonts w:eastAsia="仿宋_GB2312"/>
                <w:sz w:val="24"/>
              </w:rPr>
              <w:t>言语治疗师</w:t>
            </w:r>
          </w:p>
          <w:p>
            <w:pPr>
              <w:adjustRightInd w:val="0"/>
              <w:snapToGrid w:val="0"/>
              <w:spacing w:line="360" w:lineRule="exact"/>
              <w:jc w:val="center"/>
              <w:textAlignment w:val="center"/>
              <w:rPr>
                <w:rFonts w:eastAsia="仿宋_GB2312"/>
                <w:sz w:val="24"/>
              </w:rPr>
            </w:pPr>
            <w:r>
              <w:rPr>
                <w:rFonts w:eastAsia="仿宋_GB2312"/>
                <w:sz w:val="24"/>
              </w:rPr>
              <w:t>中医治疗师</w:t>
            </w:r>
          </w:p>
          <w:p>
            <w:pPr>
              <w:adjustRightInd w:val="0"/>
              <w:snapToGrid w:val="0"/>
              <w:spacing w:line="360" w:lineRule="exact"/>
              <w:jc w:val="center"/>
              <w:textAlignment w:val="center"/>
              <w:rPr>
                <w:rFonts w:eastAsia="仿宋_GB2312"/>
                <w:sz w:val="24"/>
              </w:rPr>
            </w:pPr>
            <w:r>
              <w:rPr>
                <w:rFonts w:eastAsia="仿宋_GB2312"/>
                <w:sz w:val="24"/>
              </w:rPr>
              <w:t>康复工程师</w:t>
            </w:r>
          </w:p>
          <w:p>
            <w:pPr>
              <w:adjustRightInd w:val="0"/>
              <w:snapToGrid w:val="0"/>
              <w:spacing w:line="360" w:lineRule="exact"/>
              <w:jc w:val="center"/>
              <w:textAlignment w:val="center"/>
              <w:rPr>
                <w:rFonts w:eastAsia="仿宋_GB2312"/>
                <w:sz w:val="24"/>
              </w:rPr>
            </w:pPr>
            <w:r>
              <w:rPr>
                <w:rFonts w:eastAsia="仿宋_GB2312"/>
                <w:sz w:val="24"/>
              </w:rPr>
              <w:t>康复心理治疗师</w:t>
            </w:r>
          </w:p>
          <w:p>
            <w:pPr>
              <w:adjustRightInd w:val="0"/>
              <w:snapToGrid w:val="0"/>
              <w:spacing w:line="360" w:lineRule="exact"/>
              <w:jc w:val="center"/>
              <w:textAlignment w:val="center"/>
              <w:rPr>
                <w:rFonts w:eastAsia="仿宋_GB2312"/>
                <w:sz w:val="24"/>
              </w:rPr>
            </w:pPr>
            <w:r>
              <w:rPr>
                <w:rFonts w:eastAsia="仿宋_GB2312"/>
                <w:sz w:val="24"/>
              </w:rPr>
              <w:t>社区康复治疗师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1298" w:type="dxa"/>
            <w:vMerge w:val="continue"/>
            <w:vAlign w:val="center"/>
          </w:tcPr>
          <w:p>
            <w:pPr>
              <w:adjustRightInd w:val="0"/>
              <w:snapToGrid w:val="0"/>
              <w:spacing w:line="360" w:lineRule="exact"/>
              <w:jc w:val="center"/>
              <w:textAlignment w:val="center"/>
              <w:rPr>
                <w:rFonts w:eastAsia="仿宋_GB2312"/>
                <w:sz w:val="24"/>
              </w:rPr>
            </w:pPr>
          </w:p>
        </w:tc>
        <w:tc>
          <w:tcPr>
            <w:tcW w:w="836" w:type="dxa"/>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hint="eastAsia" w:eastAsia="仿宋_GB2312"/>
                <w:sz w:val="24"/>
              </w:rPr>
              <w:t>中医骨伤科学</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1298" w:type="dxa"/>
            <w:vMerge w:val="continue"/>
            <w:vAlign w:val="center"/>
          </w:tcPr>
          <w:p>
            <w:pPr>
              <w:adjustRightInd w:val="0"/>
              <w:snapToGrid w:val="0"/>
              <w:spacing w:line="360" w:lineRule="exact"/>
              <w:jc w:val="center"/>
              <w:textAlignment w:val="center"/>
              <w:rPr>
                <w:rFonts w:eastAsia="仿宋_GB2312"/>
                <w:sz w:val="24"/>
              </w:rPr>
            </w:pPr>
          </w:p>
        </w:tc>
        <w:tc>
          <w:tcPr>
            <w:tcW w:w="836" w:type="dxa"/>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hint="eastAsia" w:eastAsia="仿宋_GB2312"/>
                <w:sz w:val="24"/>
              </w:rPr>
              <w:t>中医养生康复学</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1298" w:type="dxa"/>
            <w:vMerge w:val="continue"/>
            <w:vAlign w:val="center"/>
          </w:tcPr>
          <w:p>
            <w:pPr>
              <w:adjustRightInd w:val="0"/>
              <w:snapToGrid w:val="0"/>
              <w:spacing w:line="360" w:lineRule="exact"/>
              <w:jc w:val="center"/>
              <w:textAlignment w:val="center"/>
              <w:rPr>
                <w:rFonts w:eastAsia="仿宋_GB2312"/>
                <w:sz w:val="24"/>
              </w:rPr>
            </w:pPr>
          </w:p>
        </w:tc>
        <w:tc>
          <w:tcPr>
            <w:tcW w:w="836" w:type="dxa"/>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社区康复</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1298" w:type="dxa"/>
            <w:vMerge w:val="continue"/>
            <w:vAlign w:val="center"/>
          </w:tcPr>
          <w:p>
            <w:pPr>
              <w:adjustRightInd w:val="0"/>
              <w:snapToGrid w:val="0"/>
              <w:spacing w:line="360" w:lineRule="exact"/>
              <w:jc w:val="center"/>
              <w:textAlignment w:val="center"/>
              <w:rPr>
                <w:rFonts w:eastAsia="仿宋_GB2312"/>
                <w:sz w:val="24"/>
              </w:rPr>
            </w:pPr>
          </w:p>
        </w:tc>
        <w:tc>
          <w:tcPr>
            <w:tcW w:w="836" w:type="dxa"/>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hint="eastAsia" w:eastAsia="仿宋_GB2312"/>
                <w:sz w:val="24"/>
              </w:rPr>
              <w:t>中医学概论</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1298" w:type="dxa"/>
            <w:vMerge w:val="continue"/>
            <w:vAlign w:val="center"/>
          </w:tcPr>
          <w:p>
            <w:pPr>
              <w:adjustRightInd w:val="0"/>
              <w:snapToGrid w:val="0"/>
              <w:spacing w:line="360" w:lineRule="exact"/>
              <w:jc w:val="center"/>
              <w:textAlignment w:val="center"/>
              <w:rPr>
                <w:rFonts w:eastAsia="仿宋_GB2312"/>
                <w:sz w:val="24"/>
              </w:rPr>
            </w:pPr>
          </w:p>
        </w:tc>
        <w:tc>
          <w:tcPr>
            <w:tcW w:w="836" w:type="dxa"/>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hint="eastAsia" w:eastAsia="仿宋_GB2312"/>
                <w:sz w:val="24"/>
              </w:rPr>
              <w:t>康复伦理学</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134" w:type="dxa"/>
            <w:gridSpan w:val="2"/>
            <w:vMerge w:val="restart"/>
            <w:vAlign w:val="center"/>
          </w:tcPr>
          <w:p>
            <w:pPr>
              <w:adjustRightInd w:val="0"/>
              <w:snapToGrid w:val="0"/>
              <w:spacing w:line="360" w:lineRule="exact"/>
              <w:jc w:val="center"/>
              <w:textAlignment w:val="center"/>
              <w:rPr>
                <w:rFonts w:eastAsia="仿宋_GB2312"/>
                <w:sz w:val="24"/>
              </w:rPr>
            </w:pPr>
            <w:r>
              <w:rPr>
                <w:rFonts w:eastAsia="仿宋_GB2312"/>
                <w:sz w:val="24"/>
              </w:rPr>
              <w:t>集中实践教学</w:t>
            </w: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军训、入学教育</w:t>
            </w:r>
          </w:p>
        </w:tc>
        <w:tc>
          <w:tcPr>
            <w:tcW w:w="2411" w:type="dxa"/>
            <w:vMerge w:val="restart"/>
            <w:vAlign w:val="center"/>
          </w:tcPr>
          <w:p>
            <w:pPr>
              <w:adjustRightInd w:val="0"/>
              <w:snapToGrid w:val="0"/>
              <w:spacing w:line="360" w:lineRule="exact"/>
              <w:jc w:val="center"/>
              <w:textAlignment w:val="center"/>
              <w:rPr>
                <w:rFonts w:eastAsia="仿宋_GB2312"/>
                <w:sz w:val="24"/>
              </w:rPr>
            </w:pPr>
            <w:r>
              <w:rPr>
                <w:rFonts w:eastAsia="仿宋_GB2312"/>
                <w:sz w:val="24"/>
              </w:rPr>
              <w:t>各行动领域共用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134" w:type="dxa"/>
            <w:gridSpan w:val="2"/>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社会实践</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134" w:type="dxa"/>
            <w:gridSpan w:val="2"/>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康复临床见习</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134" w:type="dxa"/>
            <w:gridSpan w:val="2"/>
            <w:vMerge w:val="continue"/>
            <w:vAlign w:val="center"/>
          </w:tcPr>
          <w:p>
            <w:pPr>
              <w:adjustRightInd w:val="0"/>
              <w:snapToGrid w:val="0"/>
              <w:spacing w:line="360" w:lineRule="exact"/>
              <w:jc w:val="center"/>
              <w:textAlignment w:val="center"/>
              <w:rPr>
                <w:rFonts w:eastAsia="仿宋_GB2312"/>
                <w:sz w:val="24"/>
              </w:rPr>
            </w:pPr>
          </w:p>
        </w:tc>
        <w:tc>
          <w:tcPr>
            <w:tcW w:w="5094" w:type="dxa"/>
            <w:vAlign w:val="center"/>
          </w:tcPr>
          <w:p>
            <w:pPr>
              <w:adjustRightInd w:val="0"/>
              <w:snapToGrid w:val="0"/>
              <w:spacing w:line="360" w:lineRule="exact"/>
              <w:jc w:val="center"/>
              <w:textAlignment w:val="center"/>
              <w:rPr>
                <w:rFonts w:eastAsia="仿宋_GB2312"/>
                <w:sz w:val="24"/>
              </w:rPr>
            </w:pPr>
            <w:r>
              <w:rPr>
                <w:rFonts w:eastAsia="仿宋_GB2312"/>
                <w:sz w:val="24"/>
              </w:rPr>
              <w:t>毕业（顶岗）实习</w:t>
            </w:r>
          </w:p>
        </w:tc>
        <w:tc>
          <w:tcPr>
            <w:tcW w:w="2411" w:type="dxa"/>
            <w:vMerge w:val="continue"/>
            <w:vAlign w:val="center"/>
          </w:tcPr>
          <w:p>
            <w:pPr>
              <w:adjustRightInd w:val="0"/>
              <w:snapToGrid w:val="0"/>
              <w:spacing w:line="360" w:lineRule="exact"/>
              <w:jc w:val="center"/>
              <w:textAlignment w:val="center"/>
              <w:rPr>
                <w:rFonts w:eastAsia="仿宋_GB2312"/>
                <w:sz w:val="24"/>
              </w:rPr>
            </w:pPr>
          </w:p>
        </w:tc>
      </w:tr>
    </w:tbl>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1.公共必修课</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（1）思想道德修养与法律基础：主要进行社会主义道德教育和法制教育，帮助学生增强社会主义法制观念，提高思想道德素质，解决成长成才过程中遇到的实际问题。</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2）重要思想概论：讲授中国共产党把马克思主义基本原理与中国实际相结合的历史进程，充分反映马克思主义中国化的三大理论成果，帮助学生系统掌握毛泽东思想、邓小平理论和“三个代表”重要思想基本原理，坚定在党的领导下走中国特色社会主义道路的理想信念。</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kern w:val="0"/>
          <w:sz w:val="32"/>
          <w:szCs w:val="32"/>
        </w:rPr>
        <w:t>（3）形势与政策：面向大一和大二学生开设的公共必修课程。该课程通过全面、理性地分析时事热点，培养学生应对时政问题的理性思维，使其在面对错误思潮和宣传时能够保持理智，与党中央保持一致。</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4）大学体育：掌握必要的体育与卫生保健基础知识和运动技能。增强学生体育锻炼与保健意识；了解必要的科学锻炼和娱乐休闲方法；注重学生个性与体育特长的发展，全面提高个人身心素质和社会适应能力。</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（5）大学英语：通过系统的听、说、读、写、译综合能力训练，使学生具有初步的英语阅读能力、听说能力及书面表达能力。</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6）计算机：讲授计算机基础知识，熟悉Windows操作系统，较熟练掌握一种汉字输入方法，初步掌握计算机常用功能，掌握一定的Internet基础知识，介绍常用Office办公软件的应用，掌握其主要流行版本的使用方法和技巧，能够针对实际问题灵活运用Office办公软件制作表格、文档、幻灯等。为从事专业工作打下坚实的基础。</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（7）职业规划与就业指导、创新创业教育：面向大一和大二学生开设的公共必修课程，帮助学生解决入职、就业、创业等问题，帮助学生树立正确的世界观、人生观、价值观，充分发挥才能，实现人生价值和</w:t>
      </w:r>
      <w:r>
        <w:rPr>
          <w:rFonts w:hint="eastAsia" w:ascii="仿宋" w:hAnsi="仿宋" w:eastAsia="仿宋" w:cs="仿宋"/>
          <w:b/>
          <w:kern w:val="0"/>
          <w:sz w:val="32"/>
          <w:szCs w:val="32"/>
        </w:rPr>
        <w:t>社会价值，促使学生顺利就业、创业，并取得一定的职业发展。</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2.专业基础必修课</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（1）功能解剖学：</w:t>
      </w:r>
      <w:r>
        <w:rPr>
          <w:rFonts w:hint="eastAsia" w:ascii="仿宋" w:hAnsi="仿宋" w:eastAsia="仿宋" w:cs="仿宋"/>
          <w:b/>
          <w:kern w:val="0"/>
          <w:sz w:val="32"/>
          <w:szCs w:val="32"/>
        </w:rPr>
        <w:t>主要研究康复应用操作技术所涉及器官的位置、毗邻关系、形态结构及功能，重点突出运动系统与神经系统知识框架，帮助学生将解剖知识与康复专业的相关知识内容紧密衔接</w:t>
      </w:r>
      <w:r>
        <w:rPr>
          <w:rFonts w:hint="eastAsia" w:ascii="仿宋" w:hAnsi="仿宋" w:eastAsia="仿宋" w:cs="仿宋"/>
          <w:b/>
          <w:sz w:val="32"/>
          <w:szCs w:val="32"/>
        </w:rPr>
        <w:t>。</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2）人体发育学：要求学生熟悉人体发生、发育、成熟及衰退这一生命过程中各个阶段的生理功能、心理功能、社会功能特征及其变化规律。要求学生掌握婴幼儿期粗大运动、精细运动、言语、认知功能及情绪情感发育特征、影响因素、异常发育和发育评定。此外，还应了解、熟悉或掌握胎儿期、学龄前期、学龄期、青春期以及成人期的生理功能、心理功能、社会功能特征、影响因素、异常发育或疾病以及发育维护。</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（3）生理学：要求学生掌握正常人体生命活动基本规律基本知识，为学习后续医学基础课程打下良好的基础。</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4）疾病学基础：包括病理学及微生物免疫学。微生物免疫学：学习抗原、机体天然防御技能、过敏反应、免疫学应用、徵生物学概论、细菌、病毒、其他微生物、医学蠕虫、医学原虫、医学昆虫等。使学生掌握免疫学基础知识、微生物学、寄生虫学基础知识，为临床课程打下良好的基础。病理学：主要学习疾病发生、发展的规律及各个器官系统疾病的特殊规律，使学生掌握疾病的发病机制和病理变化以及重要脏器功能衰竭的基本病理知识，能用病理知识分析临床表现，为防止疾病提供理论依据。</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5）药理学：是研究药物与机体相互作用规律及其机制的科学。主要研究药物对机体的作用和作用机制（药效学）；同时研究机体对药物的处置过程（药动学）。通过阐明其作用规律为指导临床合理、安全应用药物，科学制订用药方案，以及寻找与开发新药提供理论基础。</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（6）康复医学概论：包括康复和康复医学的的概念、地位、作用、工作内容、服务方式、人员职责、流程、康复机构设置等。本课程的学习对全面了解康复专业相关知识有重要作用。</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（7）临床疾病概要：包括内科学、外科学 （总论） 、传染病等学科。内科学：主要学习呼吸、循环、内分泌等各系统常见的内科疾病的特点，了解常见的内科疾病的诊断和治疗方法。外科学 （总论）：树立无菌观念，掌握手术的无菌操作规则；掌握外科补液原则、成分输血；熟悉外科感染的发生、发展和防治原则；熟悉各种止血、包扎、固定材料。熟悉外科急救的新进展。对常见急症病人能独立处理。传染病：主要讲授传染病学总论及体液传播的传染病诊断、治疗及预防，重点介绍病毒肝炎、呼吸道传染病。</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8）康复心理学：包括残疾人心理变化的规律性，心理因素在残疾的发生、发展、变化中的作用，以及如何使残疾者重新保持其心理与环境、社会之间的平衡等内容。让学生掌握“康复”不仅是功能障碍的康复，而是完整的“人”的康复。同时为运用心理学的理论和技术处理康复医学中的各种心理问题奠定基础。</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3.专业核心必修课</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1）人体运动学：本课程主要突出运动生物力学与运动生理生化的基础知识，通过学习加深对骨骼肌的收缩原理、关节运动形式与力学特点的理解，学会用运动分析方法分析日常生活活动中的常见动作，并了解运动训练的基本原理、方法与康复治疗技术的关系，同时初步了解导致运动功能障碍病损原因与表现，理解运动功能障碍下的运动代偿动作。</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2）康复评定技术：提供全面、系统的有关康复功能评定的基本知识与技能，通过学习使学生能够确定患者功能障碍的种类及主要的障碍情况、判断患者功能障碍的程度、分析患者的代偿能力、制订康复治疗计划、决定承担各种功能训练任务的专业人员、选择合适的康复治疗措施、指出康复服务过程中的注意事项、评估康复治疗效果以及修改康复治疗计划，为学生将来的临床康复治疗工作打下坚实的基础。</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3）作业治疗技术：通过具有某种目的性的作业治疗活动，来促进人们健康地生活，是功能障碍者回归家庭正常生活、重返社会的桥梁。是研究作业治疗理论、方法的科学。通过本课程的学习，要求学生掌握作业疗法的定义、种类、对象、基本理论、评定、治疗方法以及特点等方面的知识，并熟悉常见疾病的作业治疗技术。</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4）物理因子治疗技术：应用物理因子克服机体功能障碍、治疗疾病，是康复医学工作者的一项基本功。从理疗定义、分类及发展简史方面系统讲解了在康复医学中较为实用的现代理疗方法，包括电、光、声、磁、温热等物理因子疗法及生物反馈、水疗法等。学生学会物理因子治疗，主要用来克服运动障碍、肌力低下、炎性疼痛、肌肉挛缩、神经损伤、关节活动受限和二便排泄障碍等。</w:t>
      </w:r>
    </w:p>
    <w:p>
      <w:pPr>
        <w:tabs>
          <w:tab w:val="left" w:pos="360"/>
        </w:tabs>
        <w:adjustRightInd w:val="0"/>
        <w:snapToGrid w:val="0"/>
        <w:spacing w:line="500" w:lineRule="exact"/>
        <w:ind w:firstLine="643" w:firstLineChars="200"/>
        <w:textAlignment w:val="center"/>
        <w:rPr>
          <w:rFonts w:ascii="仿宋" w:hAnsi="仿宋" w:eastAsia="仿宋" w:cs="仿宋"/>
          <w:b/>
          <w:color w:val="FF0000"/>
          <w:sz w:val="32"/>
          <w:szCs w:val="32"/>
          <w:u w:val="single" w:color="FF0000"/>
        </w:rPr>
      </w:pPr>
      <w:r>
        <w:rPr>
          <w:rFonts w:hint="eastAsia" w:ascii="仿宋" w:hAnsi="仿宋" w:eastAsia="仿宋" w:cs="仿宋"/>
          <w:b/>
          <w:sz w:val="32"/>
          <w:szCs w:val="32"/>
        </w:rPr>
        <w:t>（5）言语治疗技术：是为矫正发声和构音缺陷而设计的与行为有关的技术和方法，如矫正口吃。是由言语治疗专业人员对各类言语障碍者进行治疗或矫治的一门专业性学科。其内容包括对言语障碍进行评定、诊断、治疗和研究，对象是存在各类言语障碍的成人和儿童。要求学生掌握失语的分类、</w:t>
      </w:r>
      <w:r>
        <w:rPr>
          <w:rFonts w:hint="eastAsia" w:ascii="仿宋" w:hAnsi="仿宋" w:eastAsia="仿宋" w:cs="仿宋"/>
          <w:b/>
          <w:kern w:val="0"/>
          <w:sz w:val="32"/>
          <w:szCs w:val="32"/>
        </w:rPr>
        <w:t>治疗原则和治疗形式，掌握构音和吞咽功能障碍基础训练方法的选择原则。能够对患者进行言语语言功能、吞咽功能评定，正确指导病人进行言语和吞咽功能训练。</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（6）运动治疗技术：主要介绍了对运动治疗技术的认识、骨及软组织损伤患者的运动治疗、脊髓损伤患者的运动治疗、脑卒中患者的运动治疗、脑性瘫痪患儿的运动治疗等。</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7）中国传统康复技术：本课程整合了中医基础、中医诊断学、针灸学、推拿学的基本知识，主要内容包括中医基础学、中医诊断学、针灸学、推拿学等基础理论和基本操作技术。本课程的任务是使学生具备从事康复技术工作所必需的中医学的基本知识和基本技能，形成良好的职业素质，为有效合理使用中医传统康复学的基础理论知识和技能，为学生学习相关专业知识和职业技能、适应职业变化和继续学习的能力奠定基础。</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kern w:val="0"/>
          <w:sz w:val="32"/>
          <w:szCs w:val="32"/>
        </w:rPr>
        <w:t>（8）常见疾病康复：康复治疗技术专业的专业核心课之一，课程内容主要包括临床常见功能障碍的康复、神经系统疾病的临床康复、骨关节系统疾病的临床康复、心肺等内脏疾病的临床康复及以糖尿病和烧伤为代表的其他疾病的临床康复。培养学生能根据患者不同病情选取相应的康复治疗手段的能力。</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4.专业拓展课</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1）社区康复：包括社区康复医学的的概念、地位、作用、工作内容、服务方式、人员职责、流程、社区康复机构设置等。使学生具备高职高专康复医学技术专门人才所必须的基本理论、基本知识和基本技能，形成良好的职业素质，为学生学习相关专业知识和职业技能、适应职业变化和继续学习的能力奠定基础。</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kern w:val="0"/>
          <w:sz w:val="32"/>
          <w:szCs w:val="32"/>
        </w:rPr>
        <w:t>（2）康复工程技术：课程内容主要包括设计、制造和使用各种各样的器具和仪器，用以恢复和代替人体功能，主要是运动和感觉系统的功能。培养学生设计、制造和使用康复相关器具和仪器的能力。</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5.专业选修课</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1）预防医学：预防医学是研究环境因素对健康的影响、疾病的分布规律，以及制定防治疾病、提高生命质量、延长寿命的对策和措施的一门学科，是现代医学的重要组成部分。内容主要包括预防为主的基本理论，影响人群健康的化学、物理、生物和社会等环境因素以及预防医学的一些基本方法和社会医学的实践。</w:t>
      </w:r>
    </w:p>
    <w:p>
      <w:pPr>
        <w:adjustRightInd w:val="0"/>
        <w:snapToGrid w:val="0"/>
        <w:spacing w:line="500" w:lineRule="exact"/>
        <w:ind w:firstLine="643" w:firstLineChars="200"/>
        <w:rPr>
          <w:rFonts w:ascii="仿宋" w:hAnsi="仿宋" w:eastAsia="仿宋" w:cs="仿宋"/>
          <w:b/>
          <w:kern w:val="0"/>
          <w:sz w:val="32"/>
          <w:szCs w:val="32"/>
        </w:rPr>
      </w:pPr>
      <w:r>
        <w:rPr>
          <w:rFonts w:hint="eastAsia" w:ascii="仿宋" w:hAnsi="仿宋" w:eastAsia="仿宋" w:cs="仿宋"/>
          <w:b/>
          <w:sz w:val="32"/>
          <w:szCs w:val="32"/>
        </w:rPr>
        <w:t>（2）卫生法律法规：</w:t>
      </w:r>
      <w:r>
        <w:rPr>
          <w:rFonts w:hint="eastAsia" w:ascii="仿宋" w:hAnsi="仿宋" w:eastAsia="仿宋" w:cs="仿宋"/>
          <w:b/>
          <w:kern w:val="0"/>
          <w:sz w:val="32"/>
          <w:szCs w:val="32"/>
        </w:rPr>
        <w:t>课程内容主要包括国际及我国卫生法律法规的基本理论、基本法律制度，提高医学生的法律意识和依法行医的能力，更好为患者服务。</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3）中医学概论：系统阐述中医学基础理论的一门学科。通了解中医学哲学基础的重要性，掌握中医学对正常人体的认识、对疾病的认识，以及中医预防和治疗疾病的原则，为中医诊断学、中医方剂学、中药学以及临床各科打好基础。</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（二）学时安排</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1.必修课、任选课教学安排</w:t>
      </w:r>
    </w:p>
    <w:p>
      <w:pPr>
        <w:adjustRightInd w:val="0"/>
        <w:snapToGrid w:val="0"/>
        <w:spacing w:line="500" w:lineRule="exact"/>
        <w:ind w:firstLine="643" w:firstLineChars="200"/>
        <w:rPr>
          <w:rFonts w:ascii="仿宋" w:hAnsi="仿宋" w:eastAsia="仿宋" w:cs="仿宋"/>
          <w:b/>
          <w:sz w:val="32"/>
          <w:szCs w:val="32"/>
        </w:rPr>
      </w:pPr>
      <w:bookmarkStart w:id="3" w:name="_Toc296502207"/>
      <w:r>
        <w:rPr>
          <w:rFonts w:hint="eastAsia" w:ascii="仿宋" w:hAnsi="仿宋" w:eastAsia="仿宋" w:cs="仿宋"/>
          <w:b/>
          <w:sz w:val="32"/>
          <w:szCs w:val="32"/>
        </w:rPr>
        <w:t>康复治疗技术专业（三年制）必修课、任选课教学进程表（见教学进程表）</w:t>
      </w:r>
      <w:bookmarkEnd w:id="3"/>
      <w:r>
        <w:rPr>
          <w:rFonts w:hint="eastAsia" w:ascii="仿宋" w:hAnsi="仿宋" w:eastAsia="仿宋" w:cs="仿宋"/>
          <w:b/>
          <w:sz w:val="32"/>
          <w:szCs w:val="32"/>
        </w:rPr>
        <w:t>。</w:t>
      </w:r>
    </w:p>
    <w:p>
      <w:pPr>
        <w:adjustRightInd w:val="0"/>
        <w:snapToGrid w:val="0"/>
        <w:spacing w:line="500" w:lineRule="exact"/>
        <w:ind w:firstLine="643" w:firstLineChars="200"/>
        <w:rPr>
          <w:rFonts w:ascii="仿宋" w:hAnsi="仿宋" w:eastAsia="仿宋" w:cs="仿宋"/>
          <w:b/>
          <w:sz w:val="32"/>
          <w:szCs w:val="32"/>
        </w:rPr>
      </w:pPr>
      <w:bookmarkStart w:id="4" w:name="_Toc296502208"/>
      <w:r>
        <w:rPr>
          <w:rFonts w:hint="eastAsia" w:ascii="仿宋" w:hAnsi="仿宋" w:eastAsia="仿宋" w:cs="仿宋"/>
          <w:b/>
          <w:sz w:val="32"/>
          <w:szCs w:val="32"/>
        </w:rPr>
        <w:t>2.任选课程安排表</w:t>
      </w:r>
      <w:bookmarkEnd w:id="4"/>
    </w:p>
    <w:p>
      <w:pPr>
        <w:adjustRightInd w:val="0"/>
        <w:snapToGrid w:val="0"/>
        <w:spacing w:line="500" w:lineRule="exact"/>
        <w:ind w:firstLine="643" w:firstLineChars="200"/>
        <w:rPr>
          <w:rFonts w:ascii="仿宋" w:hAnsi="仿宋" w:eastAsia="仿宋" w:cs="仿宋"/>
          <w:b/>
          <w:sz w:val="32"/>
          <w:szCs w:val="32"/>
        </w:rPr>
      </w:pPr>
      <w:bookmarkStart w:id="5" w:name="_Toc296502209"/>
      <w:r>
        <w:rPr>
          <w:rFonts w:hint="eastAsia" w:ascii="仿宋" w:hAnsi="仿宋" w:eastAsia="仿宋" w:cs="仿宋"/>
          <w:b/>
          <w:sz w:val="32"/>
          <w:szCs w:val="32"/>
        </w:rPr>
        <w:t>学生</w:t>
      </w:r>
      <w:r>
        <w:rPr>
          <w:rFonts w:hint="eastAsia" w:ascii="仿宋" w:hAnsi="仿宋" w:eastAsia="仿宋" w:cs="仿宋"/>
          <w:b/>
          <w:snapToGrid w:val="0"/>
          <w:kern w:val="0"/>
          <w:sz w:val="32"/>
          <w:szCs w:val="32"/>
        </w:rPr>
        <w:t>应修完不低于4</w:t>
      </w:r>
      <w:r>
        <w:rPr>
          <w:rFonts w:hint="eastAsia" w:ascii="仿宋" w:hAnsi="仿宋" w:eastAsia="仿宋" w:cs="仿宋"/>
          <w:b/>
          <w:sz w:val="32"/>
          <w:szCs w:val="32"/>
        </w:rPr>
        <w:t>学分的任选课程。</w:t>
      </w:r>
      <w:bookmarkEnd w:id="5"/>
    </w:p>
    <w:p>
      <w:pPr>
        <w:adjustRightInd w:val="0"/>
        <w:snapToGrid w:val="0"/>
        <w:spacing w:line="500" w:lineRule="exact"/>
        <w:ind w:firstLine="643" w:firstLineChars="200"/>
        <w:rPr>
          <w:rFonts w:ascii="仿宋" w:hAnsi="仿宋" w:eastAsia="仿宋" w:cs="仿宋"/>
          <w:b/>
          <w:sz w:val="32"/>
          <w:szCs w:val="32"/>
        </w:rPr>
      </w:pPr>
      <w:bookmarkStart w:id="6" w:name="_Toc296502210"/>
      <w:r>
        <w:rPr>
          <w:rFonts w:hint="eastAsia" w:ascii="仿宋" w:hAnsi="仿宋" w:eastAsia="仿宋" w:cs="仿宋"/>
          <w:b/>
          <w:sz w:val="32"/>
          <w:szCs w:val="32"/>
        </w:rPr>
        <w:t>学生应根据自己的情况，每学期从开设的任意选修课程中，任选1学分的课程。</w:t>
      </w:r>
      <w:bookmarkEnd w:id="6"/>
    </w:p>
    <w:p>
      <w:pPr>
        <w:adjustRightInd w:val="0"/>
        <w:snapToGrid w:val="0"/>
        <w:spacing w:line="500" w:lineRule="exact"/>
        <w:rPr>
          <w:rFonts w:ascii="仿宋" w:hAnsi="仿宋" w:eastAsia="仿宋" w:cs="仿宋"/>
          <w:b/>
          <w:sz w:val="32"/>
          <w:szCs w:val="32"/>
        </w:rPr>
      </w:pPr>
      <w:bookmarkStart w:id="7" w:name="_Toc296502211"/>
      <w:r>
        <w:rPr>
          <w:rFonts w:hint="eastAsia" w:ascii="仿宋" w:hAnsi="仿宋" w:eastAsia="仿宋" w:cs="仿宋"/>
          <w:b/>
          <w:sz w:val="32"/>
          <w:szCs w:val="32"/>
        </w:rPr>
        <w:t>康复治疗技术专业（三年制）任选课程一览表（见教学进程表）</w:t>
      </w:r>
      <w:bookmarkEnd w:id="7"/>
    </w:p>
    <w:tbl>
      <w:tblPr>
        <w:tblStyle w:val="2"/>
        <w:tblpPr w:leftFromText="180" w:rightFromText="180" w:vertAnchor="text" w:horzAnchor="page" w:tblpX="1301" w:tblpY="494"/>
        <w:tblOverlap w:val="never"/>
        <w:tblW w:w="9445" w:type="dxa"/>
        <w:tblInd w:w="0" w:type="dxa"/>
        <w:tblLayout w:type="fixed"/>
        <w:tblCellMar>
          <w:top w:w="0" w:type="dxa"/>
          <w:left w:w="0" w:type="dxa"/>
          <w:bottom w:w="0" w:type="dxa"/>
          <w:right w:w="0" w:type="dxa"/>
        </w:tblCellMar>
      </w:tblPr>
      <w:tblGrid>
        <w:gridCol w:w="346"/>
        <w:gridCol w:w="348"/>
        <w:gridCol w:w="485"/>
        <w:gridCol w:w="1626"/>
        <w:gridCol w:w="600"/>
        <w:gridCol w:w="670"/>
        <w:gridCol w:w="600"/>
        <w:gridCol w:w="580"/>
        <w:gridCol w:w="480"/>
        <w:gridCol w:w="560"/>
        <w:gridCol w:w="500"/>
        <w:gridCol w:w="510"/>
        <w:gridCol w:w="460"/>
        <w:gridCol w:w="500"/>
        <w:gridCol w:w="560"/>
        <w:gridCol w:w="620"/>
      </w:tblGrid>
      <w:tr>
        <w:tblPrEx>
          <w:tblCellMar>
            <w:top w:w="0" w:type="dxa"/>
            <w:left w:w="0" w:type="dxa"/>
            <w:bottom w:w="0" w:type="dxa"/>
            <w:right w:w="0" w:type="dxa"/>
          </w:tblCellMar>
        </w:tblPrEx>
        <w:trPr>
          <w:trHeight w:val="499" w:hRule="atLeast"/>
        </w:trPr>
        <w:tc>
          <w:tcPr>
            <w:tcW w:w="9445" w:type="dxa"/>
            <w:gridSpan w:val="1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黑体" w:hAnsi="宋体" w:eastAsia="黑体" w:cs="黑体"/>
                <w:sz w:val="20"/>
                <w:szCs w:val="20"/>
              </w:rPr>
            </w:pPr>
            <w:r>
              <w:rPr>
                <w:rFonts w:hint="eastAsia" w:ascii="黑体" w:hAnsi="宋体" w:eastAsia="黑体" w:cs="黑体"/>
                <w:kern w:val="0"/>
                <w:sz w:val="20"/>
                <w:szCs w:val="20"/>
                <w:lang w:bidi="ar"/>
              </w:rPr>
              <w:t>2019级达州中医药职业学院康复治疗技术专业教学进度安排表</w:t>
            </w:r>
          </w:p>
        </w:tc>
      </w:tr>
      <w:tr>
        <w:tblPrEx>
          <w:tblCellMar>
            <w:top w:w="0" w:type="dxa"/>
            <w:left w:w="0" w:type="dxa"/>
            <w:bottom w:w="0" w:type="dxa"/>
            <w:right w:w="0" w:type="dxa"/>
          </w:tblCellMar>
        </w:tblPrEx>
        <w:trPr>
          <w:trHeight w:val="499" w:hRule="atLeast"/>
        </w:trPr>
        <w:tc>
          <w:tcPr>
            <w:tcW w:w="280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教学系：康复系</w:t>
            </w:r>
          </w:p>
        </w:tc>
        <w:tc>
          <w:tcPr>
            <w:tcW w:w="18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专业：康复治疗技术</w:t>
            </w:r>
          </w:p>
        </w:tc>
        <w:tc>
          <w:tcPr>
            <w:tcW w:w="3590"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b/>
                <w:sz w:val="20"/>
                <w:szCs w:val="20"/>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考核方式</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修习方式</w:t>
            </w:r>
          </w:p>
        </w:tc>
      </w:tr>
      <w:tr>
        <w:tblPrEx>
          <w:tblCellMar>
            <w:top w:w="0" w:type="dxa"/>
            <w:left w:w="0" w:type="dxa"/>
            <w:bottom w:w="0" w:type="dxa"/>
            <w:right w:w="0" w:type="dxa"/>
          </w:tblCellMar>
        </w:tblPrEx>
        <w:trPr>
          <w:trHeight w:val="499" w:hRule="atLeast"/>
        </w:trPr>
        <w:tc>
          <w:tcPr>
            <w:tcW w:w="34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模块名称</w:t>
            </w:r>
          </w:p>
        </w:tc>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课程类型</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序号</w:t>
            </w:r>
          </w:p>
        </w:tc>
        <w:tc>
          <w:tcPr>
            <w:tcW w:w="162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课程名称</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学分</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总学时</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理论</w:t>
            </w:r>
          </w:p>
        </w:tc>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实验实训</w:t>
            </w:r>
          </w:p>
        </w:tc>
        <w:tc>
          <w:tcPr>
            <w:tcW w:w="3010"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开课学期及学时</w:t>
            </w: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b/>
                <w:sz w:val="20"/>
                <w:szCs w:val="20"/>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b/>
                <w:sz w:val="20"/>
                <w:szCs w:val="20"/>
              </w:rPr>
            </w:pPr>
          </w:p>
        </w:tc>
      </w:tr>
      <w:tr>
        <w:tblPrEx>
          <w:tblCellMar>
            <w:top w:w="0" w:type="dxa"/>
            <w:left w:w="0" w:type="dxa"/>
            <w:bottom w:w="0" w:type="dxa"/>
            <w:right w:w="0" w:type="dxa"/>
          </w:tblCellMar>
        </w:tblPrEx>
        <w:trPr>
          <w:trHeight w:val="495"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b/>
                <w:sz w:val="20"/>
                <w:szCs w:val="20"/>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b/>
                <w:sz w:val="20"/>
                <w:szCs w:val="20"/>
              </w:rPr>
            </w:pPr>
          </w:p>
        </w:tc>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b/>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b/>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b/>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b/>
                <w:sz w:val="20"/>
                <w:szCs w:val="20"/>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b/>
                <w:sz w:val="20"/>
                <w:szCs w:val="20"/>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1</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4</w:t>
            </w: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5</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6</w:t>
            </w: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b/>
                <w:sz w:val="20"/>
                <w:szCs w:val="20"/>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b/>
                <w:sz w:val="20"/>
                <w:szCs w:val="20"/>
              </w:rPr>
            </w:pPr>
          </w:p>
        </w:tc>
      </w:tr>
      <w:tr>
        <w:tblPrEx>
          <w:tblCellMar>
            <w:top w:w="0" w:type="dxa"/>
            <w:left w:w="0" w:type="dxa"/>
            <w:bottom w:w="0" w:type="dxa"/>
            <w:right w:w="0" w:type="dxa"/>
          </w:tblCellMar>
        </w:tblPrEx>
        <w:trPr>
          <w:trHeight w:val="495"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b/>
                <w:sz w:val="20"/>
                <w:szCs w:val="20"/>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b/>
                <w:sz w:val="20"/>
                <w:szCs w:val="20"/>
              </w:rPr>
            </w:pPr>
          </w:p>
        </w:tc>
        <w:tc>
          <w:tcPr>
            <w:tcW w:w="16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b/>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b/>
                <w:sz w:val="20"/>
                <w:szCs w:val="20"/>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b/>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b/>
                <w:sz w:val="20"/>
                <w:szCs w:val="20"/>
              </w:rPr>
            </w:pPr>
          </w:p>
        </w:tc>
        <w:tc>
          <w:tcPr>
            <w:tcW w:w="5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b/>
                <w:sz w:val="20"/>
                <w:szCs w:val="20"/>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b/>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b/>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b/>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b/>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b/>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b/>
                <w:sz w:val="20"/>
                <w:szCs w:val="20"/>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b/>
                <w:sz w:val="20"/>
                <w:szCs w:val="20"/>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b/>
                <w:sz w:val="20"/>
                <w:szCs w:val="20"/>
              </w:rPr>
            </w:pPr>
          </w:p>
        </w:tc>
      </w:tr>
      <w:tr>
        <w:tblPrEx>
          <w:tblCellMar>
            <w:top w:w="0" w:type="dxa"/>
            <w:left w:w="0" w:type="dxa"/>
            <w:bottom w:w="0" w:type="dxa"/>
            <w:right w:w="0" w:type="dxa"/>
          </w:tblCellMar>
        </w:tblPrEx>
        <w:trPr>
          <w:trHeight w:val="499" w:hRule="atLeast"/>
        </w:trPr>
        <w:tc>
          <w:tcPr>
            <w:tcW w:w="34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职业素质模块课程</w:t>
            </w:r>
          </w:p>
        </w:tc>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思想素质课</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思想道德修养与法律基础</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48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12</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考试</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毛泽东思想和中国特色社会主义理论体系概论</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64</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14</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考试</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675"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形势与政策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16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16</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总4</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总4</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总4</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总4</w:t>
            </w: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考试</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必修（讲座）</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人文科技素质课</w:t>
            </w: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小计</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FF"/>
                <w:sz w:val="20"/>
                <w:szCs w:val="20"/>
              </w:rPr>
            </w:pPr>
            <w:r>
              <w:rPr>
                <w:rFonts w:hint="eastAsia" w:ascii="宋体" w:hAnsi="宋体" w:cs="宋体"/>
                <w:color w:val="0000FF"/>
                <w:sz w:val="20"/>
                <w:szCs w:val="20"/>
              </w:rPr>
              <w:t>8</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FF"/>
                <w:sz w:val="20"/>
                <w:szCs w:val="20"/>
              </w:rPr>
            </w:pPr>
            <w:r>
              <w:rPr>
                <w:rFonts w:hint="eastAsia" w:ascii="宋体" w:hAnsi="宋体" w:cs="宋体"/>
                <w:color w:val="0000FF"/>
                <w:sz w:val="20"/>
                <w:szCs w:val="20"/>
              </w:rPr>
              <w:t>128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FF"/>
                <w:sz w:val="20"/>
                <w:szCs w:val="20"/>
              </w:rPr>
            </w:pPr>
            <w:r>
              <w:rPr>
                <w:rFonts w:hint="eastAsia" w:ascii="宋体" w:hAnsi="宋体" w:cs="宋体"/>
                <w:color w:val="0000FF"/>
                <w:kern w:val="0"/>
                <w:sz w:val="20"/>
                <w:szCs w:val="20"/>
                <w:lang w:bidi="ar"/>
              </w:rPr>
              <w:t>102</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FF"/>
                <w:sz w:val="20"/>
                <w:szCs w:val="20"/>
              </w:rPr>
            </w:pPr>
            <w:r>
              <w:rPr>
                <w:rFonts w:hint="eastAsia" w:ascii="宋体" w:hAnsi="宋体" w:cs="宋体"/>
                <w:color w:val="0000FF"/>
                <w:kern w:val="0"/>
                <w:sz w:val="20"/>
                <w:szCs w:val="20"/>
                <w:lang w:bidi="ar"/>
              </w:rPr>
              <w:t>26</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FF"/>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FF"/>
                <w:sz w:val="20"/>
                <w:szCs w:val="20"/>
              </w:rPr>
            </w:pP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军训与军事理论</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4</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72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36</w:t>
            </w:r>
          </w:p>
        </w:tc>
        <w:tc>
          <w:tcPr>
            <w:tcW w:w="301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18"/>
                <w:szCs w:val="18"/>
              </w:rPr>
              <w:t>第一学期前两周集中进行</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5</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公共英语1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考试</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6</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公共英语2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考试</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7</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计算机应用基础1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考试</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8</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计算机应用基础2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考试</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9</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大学体育1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考试</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10</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大学体育2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考试</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11</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心理健康教育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36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24</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12</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rPr>
              <w:t>2</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12</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中华优秀传统文化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36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36</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13</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大学生职业发展与就业指导</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18</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小计</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FF"/>
                <w:sz w:val="20"/>
                <w:szCs w:val="20"/>
              </w:rPr>
            </w:pPr>
            <w:r>
              <w:rPr>
                <w:rFonts w:hint="eastAsia" w:ascii="宋体" w:hAnsi="宋体" w:cs="宋体"/>
                <w:color w:val="0000FF"/>
                <w:sz w:val="20"/>
                <w:szCs w:val="20"/>
              </w:rPr>
              <w:t>21</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FF"/>
                <w:sz w:val="20"/>
                <w:szCs w:val="20"/>
              </w:rPr>
            </w:pPr>
            <w:r>
              <w:rPr>
                <w:rFonts w:hint="eastAsia" w:ascii="宋体" w:hAnsi="宋体" w:cs="宋体"/>
                <w:color w:val="0000FF"/>
                <w:sz w:val="20"/>
                <w:szCs w:val="20"/>
              </w:rPr>
              <w:t>378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FF"/>
                <w:sz w:val="20"/>
                <w:szCs w:val="20"/>
              </w:rPr>
            </w:pPr>
            <w:r>
              <w:rPr>
                <w:rFonts w:hint="eastAsia" w:ascii="宋体" w:hAnsi="宋体" w:cs="宋体"/>
                <w:color w:val="0000FF"/>
                <w:sz w:val="20"/>
                <w:szCs w:val="20"/>
              </w:rPr>
              <w:t>234</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FF"/>
                <w:sz w:val="20"/>
                <w:szCs w:val="20"/>
              </w:rPr>
            </w:pPr>
            <w:r>
              <w:rPr>
                <w:rFonts w:hint="eastAsia" w:ascii="宋体" w:hAnsi="宋体" w:cs="宋体"/>
                <w:color w:val="0000FF"/>
                <w:sz w:val="20"/>
                <w:szCs w:val="20"/>
              </w:rPr>
              <w:t>144</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FF"/>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FF"/>
                <w:sz w:val="20"/>
                <w:szCs w:val="20"/>
              </w:rPr>
            </w:pP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选修课</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14</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中国共产党历史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选修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left w:val="single" w:color="000000" w:sz="4" w:space="0"/>
              <w:right w:val="single" w:color="000000" w:sz="4" w:space="0"/>
            </w:tcBorders>
            <w:shd w:val="clear" w:color="auto" w:fill="auto"/>
            <w:tcMar>
              <w:top w:w="10" w:type="dxa"/>
              <w:left w:w="10" w:type="dxa"/>
              <w:right w:w="10" w:type="dxa"/>
            </w:tcMar>
            <w:textDirection w:val="tbRlV"/>
            <w:vAlign w:val="center"/>
          </w:tcPr>
          <w:p>
            <w:pPr>
              <w:widowControl/>
              <w:jc w:val="center"/>
              <w:textAlignment w:val="center"/>
              <w:rPr>
                <w:rFonts w:ascii="宋体" w:hAnsi="宋体" w:cs="宋体"/>
                <w:b/>
                <w:kern w:val="0"/>
                <w:sz w:val="20"/>
                <w:szCs w:val="20"/>
                <w:lang w:bidi="ar"/>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15</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中国通史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32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选修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left w:val="single" w:color="000000" w:sz="4" w:space="0"/>
              <w:right w:val="single" w:color="000000" w:sz="4" w:space="0"/>
            </w:tcBorders>
            <w:shd w:val="clear" w:color="auto" w:fill="auto"/>
            <w:tcMar>
              <w:top w:w="10" w:type="dxa"/>
              <w:left w:w="10" w:type="dxa"/>
              <w:right w:w="10" w:type="dxa"/>
            </w:tcMar>
            <w:textDirection w:val="tbRlV"/>
            <w:vAlign w:val="center"/>
          </w:tcPr>
          <w:p>
            <w:pPr>
              <w:widowControl/>
              <w:jc w:val="center"/>
              <w:textAlignment w:val="center"/>
              <w:rPr>
                <w:rFonts w:ascii="宋体" w:hAnsi="宋体" w:cs="宋体"/>
                <w:b/>
                <w:kern w:val="0"/>
                <w:sz w:val="20"/>
                <w:szCs w:val="20"/>
                <w:lang w:bidi="ar"/>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16</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创新创业教育</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left w:val="single" w:color="000000" w:sz="4" w:space="0"/>
              <w:right w:val="single" w:color="000000" w:sz="4" w:space="0"/>
            </w:tcBorders>
            <w:shd w:val="clear" w:color="auto" w:fill="auto"/>
            <w:tcMar>
              <w:top w:w="10" w:type="dxa"/>
              <w:left w:w="10" w:type="dxa"/>
              <w:right w:w="10" w:type="dxa"/>
            </w:tcMar>
            <w:textDirection w:val="tbRlV"/>
            <w:vAlign w:val="center"/>
          </w:tcPr>
          <w:p>
            <w:pPr>
              <w:widowControl/>
              <w:jc w:val="center"/>
              <w:textAlignment w:val="center"/>
              <w:rPr>
                <w:rFonts w:ascii="宋体" w:hAnsi="宋体" w:cs="宋体"/>
                <w:b/>
                <w:kern w:val="0"/>
                <w:sz w:val="20"/>
                <w:szCs w:val="20"/>
                <w:lang w:bidi="ar"/>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17</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禁毒与预防艾滋病</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选修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18</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中医养生康复学</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选修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19</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推拿学</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选修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20</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lang w:bidi="ar"/>
              </w:rPr>
              <w:t>大学语文</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限修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21</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中医学概论</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选修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22</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职业礼仪</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选修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小计</w:t>
            </w:r>
          </w:p>
        </w:tc>
        <w:tc>
          <w:tcPr>
            <w:tcW w:w="450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三年修满4学分114学时</w:t>
            </w: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245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合计</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FF0000"/>
                <w:sz w:val="20"/>
                <w:szCs w:val="20"/>
              </w:rPr>
            </w:pPr>
            <w:r>
              <w:rPr>
                <w:rFonts w:hint="eastAsia" w:ascii="宋体" w:hAnsi="宋体" w:cs="宋体"/>
                <w:color w:val="FF0000"/>
                <w:sz w:val="20"/>
                <w:szCs w:val="20"/>
              </w:rPr>
              <w:t>33</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FF0000"/>
                <w:sz w:val="20"/>
                <w:szCs w:val="20"/>
              </w:rPr>
            </w:pPr>
            <w:r>
              <w:rPr>
                <w:rFonts w:hint="eastAsia" w:ascii="宋体" w:hAnsi="宋体" w:cs="宋体"/>
                <w:color w:val="FF0000"/>
                <w:sz w:val="20"/>
                <w:szCs w:val="20"/>
              </w:rPr>
              <w:t>620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FF0000"/>
                <w:sz w:val="20"/>
                <w:szCs w:val="20"/>
              </w:rPr>
            </w:pPr>
            <w:r>
              <w:rPr>
                <w:rFonts w:hint="eastAsia" w:ascii="宋体" w:hAnsi="宋体" w:cs="宋体"/>
                <w:color w:val="FF0000"/>
                <w:sz w:val="20"/>
                <w:szCs w:val="20"/>
              </w:rPr>
              <w:t>450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FF0000"/>
                <w:sz w:val="20"/>
                <w:szCs w:val="20"/>
              </w:rPr>
            </w:pPr>
            <w:r>
              <w:rPr>
                <w:rFonts w:hint="eastAsia" w:ascii="宋体" w:hAnsi="宋体" w:cs="宋体"/>
                <w:color w:val="FF0000"/>
                <w:kern w:val="0"/>
                <w:sz w:val="20"/>
                <w:szCs w:val="20"/>
                <w:lang w:bidi="ar"/>
              </w:rPr>
              <w:t>170</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FF0000"/>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FF0000"/>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FF0000"/>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FF0000"/>
                <w:sz w:val="20"/>
                <w:szCs w:val="20"/>
              </w:rPr>
            </w:pPr>
          </w:p>
        </w:tc>
        <w:tc>
          <w:tcPr>
            <w:tcW w:w="460" w:type="dxa"/>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FF0000"/>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FF0000"/>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FF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FF0000"/>
                <w:sz w:val="20"/>
                <w:szCs w:val="20"/>
              </w:rPr>
            </w:pPr>
          </w:p>
        </w:tc>
      </w:tr>
      <w:tr>
        <w:tblPrEx>
          <w:tblCellMar>
            <w:top w:w="0" w:type="dxa"/>
            <w:left w:w="0" w:type="dxa"/>
            <w:bottom w:w="0" w:type="dxa"/>
            <w:right w:w="0" w:type="dxa"/>
          </w:tblCellMar>
        </w:tblPrEx>
        <w:trPr>
          <w:trHeight w:val="499" w:hRule="atLeast"/>
        </w:trPr>
        <w:tc>
          <w:tcPr>
            <w:tcW w:w="34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职业岗位模块课程</w:t>
            </w:r>
          </w:p>
        </w:tc>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专业基础课</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23</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生理学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w:t>
            </w:r>
          </w:p>
        </w:tc>
        <w:tc>
          <w:tcPr>
            <w:tcW w:w="67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54</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46</w:t>
            </w:r>
          </w:p>
        </w:tc>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8</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考试</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24</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功能解剖学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90</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72</w:t>
            </w:r>
          </w:p>
        </w:tc>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18</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5</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考试</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25</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人体发育学</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36</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32</w:t>
            </w:r>
          </w:p>
        </w:tc>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2</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26</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康复医学导论</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sz w:val="20"/>
                <w:szCs w:val="20"/>
              </w:rPr>
              <w:t>2</w:t>
            </w:r>
          </w:p>
        </w:tc>
        <w:tc>
          <w:tcPr>
            <w:tcW w:w="67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sz w:val="20"/>
                <w:szCs w:val="20"/>
              </w:rPr>
              <w:t>36</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sz w:val="20"/>
                <w:szCs w:val="20"/>
              </w:rPr>
              <w:t>32</w:t>
            </w:r>
          </w:p>
        </w:tc>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sz w:val="20"/>
                <w:szCs w:val="20"/>
              </w:rPr>
              <w:t>2</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考试</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27</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疾病学基础</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72</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sz w:val="20"/>
                <w:szCs w:val="20"/>
              </w:rPr>
              <w:t>64</w:t>
            </w:r>
          </w:p>
        </w:tc>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8</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4</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28</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药理学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32</w:t>
            </w:r>
          </w:p>
        </w:tc>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29</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临床医学概要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72</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64</w:t>
            </w:r>
          </w:p>
        </w:tc>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8</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考试</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30</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康复心理学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36</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sz w:val="20"/>
                <w:szCs w:val="20"/>
              </w:rPr>
              <w:t>32</w:t>
            </w:r>
          </w:p>
        </w:tc>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sz w:val="20"/>
                <w:szCs w:val="20"/>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小计</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FF"/>
                <w:sz w:val="20"/>
                <w:szCs w:val="20"/>
              </w:rPr>
            </w:pPr>
            <w:r>
              <w:rPr>
                <w:rFonts w:ascii="宋体" w:hAnsi="宋体" w:cs="宋体"/>
                <w:color w:val="0000FF"/>
                <w:sz w:val="20"/>
                <w:szCs w:val="20"/>
              </w:rPr>
              <w:t>24</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FF"/>
                <w:sz w:val="20"/>
                <w:szCs w:val="20"/>
              </w:rPr>
            </w:pPr>
            <w:r>
              <w:rPr>
                <w:rFonts w:hint="eastAsia" w:ascii="宋体" w:hAnsi="宋体" w:cs="宋体"/>
                <w:color w:val="0000FF"/>
                <w:sz w:val="20"/>
                <w:szCs w:val="20"/>
              </w:rPr>
              <w:t>4</w:t>
            </w:r>
            <w:r>
              <w:rPr>
                <w:rFonts w:ascii="宋体" w:hAnsi="宋体" w:cs="宋体"/>
                <w:color w:val="0000FF"/>
                <w:sz w:val="20"/>
                <w:szCs w:val="20"/>
              </w:rPr>
              <w:t>32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FF"/>
                <w:sz w:val="20"/>
                <w:szCs w:val="20"/>
              </w:rPr>
            </w:pPr>
            <w:r>
              <w:rPr>
                <w:rFonts w:hint="eastAsia" w:ascii="宋体" w:hAnsi="宋体" w:cs="宋体"/>
                <w:color w:val="0000FF"/>
                <w:sz w:val="20"/>
                <w:szCs w:val="20"/>
              </w:rPr>
              <w:t>3</w:t>
            </w:r>
            <w:r>
              <w:rPr>
                <w:rFonts w:ascii="宋体" w:hAnsi="宋体" w:cs="宋体"/>
                <w:color w:val="0000FF"/>
                <w:sz w:val="20"/>
                <w:szCs w:val="20"/>
              </w:rPr>
              <w:t>74</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FF"/>
                <w:sz w:val="20"/>
                <w:szCs w:val="20"/>
              </w:rPr>
            </w:pPr>
            <w:r>
              <w:rPr>
                <w:rFonts w:ascii="宋体" w:hAnsi="宋体" w:cs="宋体"/>
                <w:color w:val="0000FF"/>
                <w:kern w:val="0"/>
                <w:sz w:val="20"/>
                <w:szCs w:val="20"/>
                <w:lang w:bidi="ar"/>
              </w:rPr>
              <w:t>5</w:t>
            </w:r>
            <w:r>
              <w:rPr>
                <w:rFonts w:hint="eastAsia" w:ascii="宋体" w:hAnsi="宋体" w:cs="宋体"/>
                <w:color w:val="0000FF"/>
                <w:kern w:val="0"/>
                <w:sz w:val="20"/>
                <w:szCs w:val="20"/>
                <w:lang w:bidi="ar"/>
              </w:rPr>
              <w:t>8</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FF"/>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FF"/>
                <w:sz w:val="20"/>
                <w:szCs w:val="20"/>
              </w:rPr>
            </w:pP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专业核心课</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sz w:val="20"/>
                <w:szCs w:val="20"/>
              </w:rPr>
              <w:t>31</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ind w:firstLine="200" w:firstLineChars="100"/>
              <w:textAlignment w:val="center"/>
              <w:rPr>
                <w:rFonts w:ascii="宋体" w:hAnsi="宋体" w:cs="宋体"/>
                <w:sz w:val="20"/>
                <w:szCs w:val="20"/>
              </w:rPr>
            </w:pPr>
            <w:r>
              <w:rPr>
                <w:rFonts w:hint="eastAsia" w:ascii="宋体" w:hAnsi="宋体" w:cs="宋体"/>
                <w:sz w:val="20"/>
                <w:szCs w:val="20"/>
              </w:rPr>
              <w:t>人体运动学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4</w:t>
            </w:r>
          </w:p>
        </w:tc>
        <w:tc>
          <w:tcPr>
            <w:tcW w:w="67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72</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6</w:t>
            </w:r>
            <w:r>
              <w:rPr>
                <w:rFonts w:hint="eastAsia" w:ascii="宋体" w:hAnsi="宋体" w:cs="宋体"/>
                <w:kern w:val="0"/>
                <w:sz w:val="20"/>
                <w:szCs w:val="20"/>
                <w:lang w:bidi="ar"/>
              </w:rPr>
              <w:t>4</w:t>
            </w:r>
          </w:p>
        </w:tc>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rPr>
              <w:t>4</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考试</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sz w:val="20"/>
                <w:szCs w:val="20"/>
              </w:rPr>
              <w:t>32</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康复评定技术</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5</w:t>
            </w:r>
          </w:p>
        </w:tc>
        <w:tc>
          <w:tcPr>
            <w:tcW w:w="67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90</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66</w:t>
            </w:r>
          </w:p>
        </w:tc>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24</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sz w:val="20"/>
                <w:szCs w:val="20"/>
              </w:rPr>
              <w:t>5</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考试</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sz w:val="20"/>
                <w:szCs w:val="20"/>
              </w:rPr>
              <w:t>33</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运动治疗技术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72</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sz w:val="20"/>
                <w:szCs w:val="20"/>
              </w:rPr>
              <w:t>48</w:t>
            </w:r>
          </w:p>
        </w:tc>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sz w:val="20"/>
                <w:szCs w:val="20"/>
              </w:rPr>
              <w:t>24</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考试</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sz w:val="20"/>
                <w:szCs w:val="20"/>
              </w:rPr>
              <w:t>34</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作业治疗技术</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3</w:t>
            </w:r>
          </w:p>
        </w:tc>
        <w:tc>
          <w:tcPr>
            <w:tcW w:w="67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54</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sz w:val="20"/>
                <w:szCs w:val="20"/>
              </w:rPr>
              <w:t>44</w:t>
            </w:r>
          </w:p>
        </w:tc>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sz w:val="20"/>
                <w:szCs w:val="20"/>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考试</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35</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FF0000"/>
                <w:sz w:val="20"/>
                <w:szCs w:val="20"/>
              </w:rPr>
            </w:pPr>
            <w:r>
              <w:rPr>
                <w:rFonts w:hint="eastAsia" w:ascii="宋体" w:hAnsi="宋体" w:cs="宋体"/>
                <w:color w:val="FF0000"/>
                <w:kern w:val="0"/>
                <w:sz w:val="20"/>
                <w:szCs w:val="20"/>
                <w:lang w:bidi="ar"/>
              </w:rPr>
              <w:t>中国传统康复技术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FF0000"/>
                <w:sz w:val="20"/>
                <w:szCs w:val="20"/>
              </w:rPr>
            </w:pPr>
            <w:r>
              <w:rPr>
                <w:rFonts w:hint="eastAsia" w:ascii="宋体" w:hAnsi="宋体" w:cs="宋体"/>
                <w:color w:val="FF0000"/>
                <w:sz w:val="20"/>
                <w:szCs w:val="20"/>
              </w:rPr>
              <w:t>5</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FF0000"/>
                <w:sz w:val="20"/>
                <w:szCs w:val="20"/>
              </w:rPr>
            </w:pPr>
            <w:r>
              <w:rPr>
                <w:rFonts w:hint="eastAsia" w:ascii="宋体" w:hAnsi="宋体" w:cs="宋体"/>
                <w:color w:val="FF0000"/>
                <w:sz w:val="20"/>
                <w:szCs w:val="20"/>
              </w:rPr>
              <w:t>90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FF0000"/>
                <w:sz w:val="20"/>
                <w:szCs w:val="20"/>
              </w:rPr>
            </w:pPr>
            <w:r>
              <w:rPr>
                <w:rFonts w:ascii="宋体" w:hAnsi="宋体" w:cs="宋体"/>
                <w:color w:val="FF0000"/>
                <w:sz w:val="20"/>
                <w:szCs w:val="20"/>
              </w:rPr>
              <w:t>60</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FF0000"/>
                <w:sz w:val="20"/>
                <w:szCs w:val="20"/>
              </w:rPr>
            </w:pPr>
            <w:r>
              <w:rPr>
                <w:rFonts w:ascii="宋体" w:hAnsi="宋体" w:cs="宋体"/>
                <w:color w:val="FF0000"/>
                <w:sz w:val="20"/>
                <w:szCs w:val="20"/>
              </w:rPr>
              <w:t>30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FF0000"/>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FF0000"/>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FF0000"/>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FF0000"/>
                <w:sz w:val="20"/>
                <w:szCs w:val="20"/>
              </w:rPr>
            </w:pPr>
            <w:r>
              <w:rPr>
                <w:rFonts w:hint="eastAsia" w:ascii="宋体" w:hAnsi="宋体" w:cs="宋体"/>
                <w:color w:val="FF0000"/>
                <w:sz w:val="20"/>
                <w:szCs w:val="20"/>
              </w:rPr>
              <w:t>5</w:t>
            </w: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FF0000"/>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FF0000"/>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FF0000"/>
                <w:sz w:val="20"/>
                <w:szCs w:val="20"/>
              </w:rPr>
            </w:pPr>
            <w:r>
              <w:rPr>
                <w:rFonts w:hint="eastAsia" w:ascii="宋体" w:hAnsi="宋体" w:cs="宋体"/>
                <w:color w:val="FF0000"/>
                <w:kern w:val="0"/>
                <w:sz w:val="20"/>
                <w:szCs w:val="20"/>
                <w:lang w:bidi="ar"/>
              </w:rPr>
              <w:t>考试</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FF0000"/>
                <w:sz w:val="20"/>
                <w:szCs w:val="20"/>
              </w:rPr>
            </w:pPr>
            <w:r>
              <w:rPr>
                <w:rFonts w:hint="eastAsia" w:ascii="宋体" w:hAnsi="宋体" w:cs="宋体"/>
                <w:color w:val="FF0000"/>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36</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物理因子治疗技术</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3</w:t>
            </w:r>
          </w:p>
        </w:tc>
        <w:tc>
          <w:tcPr>
            <w:tcW w:w="67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54</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sz w:val="20"/>
                <w:szCs w:val="20"/>
              </w:rPr>
              <w:t>44</w:t>
            </w:r>
          </w:p>
        </w:tc>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10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3</w:t>
            </w: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考试</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50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37</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FF0000"/>
                <w:sz w:val="20"/>
                <w:szCs w:val="20"/>
              </w:rPr>
            </w:pPr>
            <w:r>
              <w:rPr>
                <w:rFonts w:hint="eastAsia" w:ascii="宋体" w:hAnsi="宋体" w:cs="宋体"/>
                <w:color w:val="FF0000"/>
                <w:kern w:val="0"/>
                <w:sz w:val="20"/>
                <w:szCs w:val="20"/>
                <w:lang w:bidi="ar"/>
              </w:rPr>
              <w:t>言语治疗技术</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color w:val="FF0000"/>
                <w:sz w:val="20"/>
                <w:szCs w:val="20"/>
              </w:rPr>
            </w:pPr>
            <w:r>
              <w:rPr>
                <w:rFonts w:ascii="宋体" w:hAnsi="宋体" w:cs="宋体"/>
                <w:color w:val="FF0000"/>
                <w:sz w:val="20"/>
                <w:szCs w:val="20"/>
              </w:rPr>
              <w:t>2</w:t>
            </w:r>
          </w:p>
        </w:tc>
        <w:tc>
          <w:tcPr>
            <w:tcW w:w="67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color w:val="FF0000"/>
                <w:sz w:val="20"/>
                <w:szCs w:val="20"/>
              </w:rPr>
            </w:pPr>
            <w:r>
              <w:rPr>
                <w:rFonts w:ascii="宋体" w:hAnsi="宋体" w:cs="宋体"/>
                <w:color w:val="FF0000"/>
                <w:sz w:val="20"/>
                <w:szCs w:val="20"/>
              </w:rPr>
              <w:t>36</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color w:val="FF0000"/>
                <w:sz w:val="20"/>
                <w:szCs w:val="20"/>
              </w:rPr>
            </w:pPr>
            <w:r>
              <w:rPr>
                <w:rFonts w:hint="eastAsia" w:ascii="宋体" w:hAnsi="宋体" w:cs="宋体"/>
                <w:color w:val="FF0000"/>
                <w:sz w:val="20"/>
                <w:szCs w:val="20"/>
              </w:rPr>
              <w:t>3</w:t>
            </w:r>
            <w:r>
              <w:rPr>
                <w:rFonts w:ascii="宋体" w:hAnsi="宋体" w:cs="宋体"/>
                <w:color w:val="FF0000"/>
                <w:sz w:val="20"/>
                <w:szCs w:val="20"/>
              </w:rPr>
              <w:t>0</w:t>
            </w:r>
          </w:p>
        </w:tc>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color w:val="FF0000"/>
                <w:sz w:val="20"/>
                <w:szCs w:val="20"/>
              </w:rPr>
            </w:pPr>
            <w:r>
              <w:rPr>
                <w:rFonts w:ascii="宋体" w:hAnsi="宋体" w:cs="宋体"/>
                <w:color w:val="FF0000"/>
                <w:sz w:val="20"/>
                <w:szCs w:val="20"/>
              </w:rPr>
              <w:t>6</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FF0000"/>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FF0000"/>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FF0000"/>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FF0000"/>
                <w:sz w:val="20"/>
                <w:szCs w:val="20"/>
              </w:rPr>
            </w:pPr>
            <w:r>
              <w:rPr>
                <w:rFonts w:ascii="宋体" w:hAnsi="宋体" w:cs="宋体"/>
                <w:color w:val="FF0000"/>
                <w:kern w:val="0"/>
                <w:sz w:val="20"/>
                <w:szCs w:val="20"/>
                <w:lang w:bidi="ar"/>
              </w:rPr>
              <w:t>2</w:t>
            </w: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FF0000"/>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FF0000"/>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FF0000"/>
                <w:sz w:val="20"/>
                <w:szCs w:val="20"/>
              </w:rPr>
            </w:pPr>
            <w:r>
              <w:rPr>
                <w:rFonts w:hint="eastAsia" w:ascii="宋体" w:hAnsi="宋体" w:cs="宋体"/>
                <w:color w:val="FF0000"/>
                <w:kern w:val="0"/>
                <w:sz w:val="20"/>
                <w:szCs w:val="20"/>
                <w:lang w:bidi="ar"/>
              </w:rPr>
              <w:t>考试</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FF0000"/>
                <w:sz w:val="20"/>
                <w:szCs w:val="20"/>
              </w:rPr>
            </w:pPr>
            <w:r>
              <w:rPr>
                <w:rFonts w:hint="eastAsia" w:ascii="宋体" w:hAnsi="宋体" w:cs="宋体"/>
                <w:color w:val="FF0000"/>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38</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疾病康复</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5</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90</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sz w:val="20"/>
                <w:szCs w:val="20"/>
              </w:rPr>
              <w:t>72</w:t>
            </w:r>
          </w:p>
        </w:tc>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18</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5</w:t>
            </w:r>
          </w:p>
        </w:tc>
        <w:tc>
          <w:tcPr>
            <w:tcW w:w="4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考试</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小计</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FF"/>
                <w:sz w:val="20"/>
                <w:szCs w:val="20"/>
              </w:rPr>
            </w:pPr>
            <w:r>
              <w:rPr>
                <w:rFonts w:hint="eastAsia" w:ascii="宋体" w:hAnsi="宋体" w:cs="宋体"/>
                <w:color w:val="0000FF"/>
                <w:sz w:val="20"/>
                <w:szCs w:val="20"/>
              </w:rPr>
              <w:t>3</w:t>
            </w:r>
            <w:r>
              <w:rPr>
                <w:rFonts w:ascii="宋体" w:hAnsi="宋体" w:cs="宋体"/>
                <w:color w:val="0000FF"/>
                <w:sz w:val="20"/>
                <w:szCs w:val="20"/>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FF"/>
                <w:sz w:val="20"/>
                <w:szCs w:val="20"/>
              </w:rPr>
            </w:pPr>
            <w:r>
              <w:rPr>
                <w:rFonts w:hint="eastAsia" w:ascii="宋体" w:hAnsi="宋体" w:cs="宋体"/>
                <w:color w:val="0000FF"/>
                <w:sz w:val="20"/>
                <w:szCs w:val="20"/>
              </w:rPr>
              <w:t>5</w:t>
            </w:r>
            <w:r>
              <w:rPr>
                <w:rFonts w:ascii="宋体" w:hAnsi="宋体" w:cs="宋体"/>
                <w:color w:val="0000FF"/>
                <w:sz w:val="20"/>
                <w:szCs w:val="20"/>
              </w:rPr>
              <w:t>58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FF"/>
                <w:sz w:val="20"/>
                <w:szCs w:val="20"/>
              </w:rPr>
            </w:pPr>
            <w:r>
              <w:rPr>
                <w:rFonts w:ascii="宋体" w:hAnsi="宋体" w:cs="宋体"/>
                <w:color w:val="0000FF"/>
                <w:sz w:val="20"/>
                <w:szCs w:val="20"/>
              </w:rPr>
              <w:t>428</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FF"/>
                <w:sz w:val="20"/>
                <w:szCs w:val="20"/>
              </w:rPr>
            </w:pPr>
            <w:r>
              <w:rPr>
                <w:rFonts w:ascii="宋体" w:hAnsi="宋体" w:cs="宋体"/>
                <w:color w:val="0000FF"/>
                <w:sz w:val="20"/>
                <w:szCs w:val="20"/>
              </w:rPr>
              <w:t>130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FF"/>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FF"/>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color w:val="0000FF"/>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FF"/>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FF"/>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FF"/>
                <w:sz w:val="20"/>
                <w:szCs w:val="20"/>
              </w:rPr>
            </w:pP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专业拓展课</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39</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预防医学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32</w:t>
            </w:r>
          </w:p>
        </w:tc>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left w:val="single" w:color="000000" w:sz="4" w:space="0"/>
              <w:right w:val="single" w:color="000000" w:sz="4" w:space="0"/>
            </w:tcBorders>
            <w:shd w:val="clear" w:color="auto" w:fill="auto"/>
            <w:tcMar>
              <w:top w:w="10" w:type="dxa"/>
              <w:left w:w="10" w:type="dxa"/>
              <w:right w:w="10" w:type="dxa"/>
            </w:tcMar>
            <w:textDirection w:val="tbRlV"/>
            <w:vAlign w:val="center"/>
          </w:tcPr>
          <w:p>
            <w:pPr>
              <w:widowControl/>
              <w:jc w:val="center"/>
              <w:textAlignment w:val="center"/>
              <w:rPr>
                <w:rFonts w:ascii="宋体" w:hAnsi="宋体" w:cs="宋体"/>
                <w:b/>
                <w:kern w:val="0"/>
                <w:sz w:val="20"/>
                <w:szCs w:val="20"/>
                <w:lang w:bidi="ar"/>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40</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社区康复</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kern w:val="0"/>
                <w:sz w:val="20"/>
                <w:szCs w:val="20"/>
                <w:lang w:bidi="ar"/>
              </w:rPr>
              <w:t>3</w:t>
            </w:r>
            <w:r>
              <w:rPr>
                <w:rFonts w:hint="eastAsia" w:ascii="宋体" w:hAnsi="宋体" w:cs="宋体"/>
                <w:kern w:val="0"/>
                <w:sz w:val="20"/>
                <w:szCs w:val="20"/>
                <w:lang w:bidi="ar"/>
              </w:rPr>
              <w:t>4</w:t>
            </w:r>
          </w:p>
        </w:tc>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2</w:t>
            </w: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left w:val="single" w:color="000000" w:sz="4" w:space="0"/>
              <w:right w:val="single" w:color="000000" w:sz="4" w:space="0"/>
            </w:tcBorders>
            <w:shd w:val="clear" w:color="auto" w:fill="auto"/>
            <w:tcMar>
              <w:top w:w="10" w:type="dxa"/>
              <w:left w:w="10" w:type="dxa"/>
              <w:right w:w="10" w:type="dxa"/>
            </w:tcMar>
            <w:textDirection w:val="tbRlV"/>
            <w:vAlign w:val="center"/>
          </w:tcPr>
          <w:p>
            <w:pPr>
              <w:widowControl/>
              <w:jc w:val="center"/>
              <w:textAlignment w:val="center"/>
              <w:rPr>
                <w:rFonts w:ascii="宋体" w:hAnsi="宋体" w:cs="宋体"/>
                <w:b/>
                <w:kern w:val="0"/>
                <w:sz w:val="20"/>
                <w:szCs w:val="20"/>
                <w:lang w:bidi="ar"/>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41</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康复工程技术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30</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42</w:t>
            </w:r>
          </w:p>
        </w:tc>
        <w:tc>
          <w:tcPr>
            <w:tcW w:w="162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卫生法律法规</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36</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rPr>
              <w:t>43</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中医学概论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36</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sz w:val="20"/>
                <w:szCs w:val="20"/>
              </w:rPr>
              <w:t>32</w:t>
            </w:r>
          </w:p>
        </w:tc>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sz w:val="20"/>
                <w:szCs w:val="20"/>
              </w:rPr>
              <w:t>4</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rPr>
              <w:t>2</w:t>
            </w: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rPr>
              <w:t>44</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中医骨伤学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4</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72</w:t>
            </w:r>
          </w:p>
        </w:tc>
        <w:tc>
          <w:tcPr>
            <w:tcW w:w="60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sz w:val="20"/>
                <w:szCs w:val="20"/>
              </w:rPr>
            </w:pPr>
            <w:r>
              <w:rPr>
                <w:rFonts w:ascii="宋体" w:hAnsi="宋体" w:cs="宋体"/>
                <w:sz w:val="20"/>
                <w:szCs w:val="20"/>
              </w:rPr>
              <w:t>48</w:t>
            </w:r>
          </w:p>
        </w:tc>
        <w:tc>
          <w:tcPr>
            <w:tcW w:w="580" w:type="dxa"/>
            <w:tcBorders>
              <w:top w:val="single" w:color="000000" w:sz="4" w:space="0"/>
              <w:left w:val="single" w:color="000000" w:sz="4" w:space="0"/>
              <w:bottom w:val="single" w:color="000000" w:sz="4" w:space="0"/>
              <w:right w:val="single" w:color="000000" w:sz="4" w:space="0"/>
            </w:tcBorders>
            <w:shd w:val="clear" w:color="auto" w:fill="FFFF00"/>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ascii="宋体" w:hAnsi="宋体" w:cs="宋体"/>
                <w:kern w:val="0"/>
                <w:sz w:val="20"/>
                <w:szCs w:val="20"/>
                <w:lang w:bidi="ar"/>
              </w:rPr>
              <w:t>24</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rPr>
              <w:t>4</w:t>
            </w: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rPr>
              <w:t>45</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康复伦理学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36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36</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 w:val="20"/>
                <w:szCs w:val="20"/>
                <w:lang w:bidi="ar"/>
              </w:rPr>
            </w:pPr>
            <w:r>
              <w:rPr>
                <w:rFonts w:hint="eastAsia" w:ascii="宋体" w:hAnsi="宋体" w:cs="宋体"/>
                <w:kern w:val="0"/>
                <w:sz w:val="20"/>
                <w:szCs w:val="20"/>
                <w:lang w:bidi="ar"/>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考查</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必修</w:t>
            </w: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小计</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FF"/>
                <w:sz w:val="20"/>
                <w:szCs w:val="20"/>
              </w:rPr>
            </w:pPr>
            <w:r>
              <w:rPr>
                <w:rFonts w:hint="eastAsia" w:ascii="宋体" w:hAnsi="宋体" w:cs="宋体"/>
                <w:color w:val="0000FF"/>
                <w:sz w:val="20"/>
                <w:szCs w:val="20"/>
              </w:rPr>
              <w:t>16</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FF"/>
                <w:sz w:val="20"/>
                <w:szCs w:val="20"/>
              </w:rPr>
            </w:pPr>
            <w:r>
              <w:rPr>
                <w:rFonts w:hint="eastAsia" w:ascii="宋体" w:hAnsi="宋体" w:cs="宋体"/>
                <w:color w:val="0000FF"/>
                <w:sz w:val="20"/>
                <w:szCs w:val="20"/>
              </w:rPr>
              <w:t>288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FF"/>
                <w:sz w:val="20"/>
                <w:szCs w:val="20"/>
              </w:rPr>
            </w:pPr>
            <w:r>
              <w:rPr>
                <w:rFonts w:hint="eastAsia" w:ascii="宋体" w:hAnsi="宋体" w:cs="宋体"/>
                <w:color w:val="0000FF"/>
                <w:sz w:val="20"/>
                <w:szCs w:val="20"/>
              </w:rPr>
              <w:t>2</w:t>
            </w:r>
            <w:r>
              <w:rPr>
                <w:rFonts w:ascii="宋体" w:hAnsi="宋体" w:cs="宋体"/>
                <w:color w:val="0000FF"/>
                <w:sz w:val="20"/>
                <w:szCs w:val="20"/>
              </w:rPr>
              <w:t>48</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FF"/>
                <w:sz w:val="20"/>
                <w:szCs w:val="20"/>
              </w:rPr>
            </w:pPr>
            <w:r>
              <w:rPr>
                <w:rFonts w:ascii="宋体" w:hAnsi="宋体" w:cs="宋体"/>
                <w:color w:val="0000FF"/>
                <w:sz w:val="20"/>
                <w:szCs w:val="20"/>
              </w:rPr>
              <w:t>40</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FF"/>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FF"/>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FF"/>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FF"/>
                <w:sz w:val="20"/>
                <w:szCs w:val="20"/>
              </w:rPr>
            </w:pP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245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b/>
                <w:bCs/>
                <w:sz w:val="20"/>
                <w:szCs w:val="20"/>
              </w:rPr>
            </w:pPr>
            <w:r>
              <w:rPr>
                <w:rFonts w:hint="eastAsia" w:ascii="宋体" w:hAnsi="宋体" w:cs="宋体"/>
                <w:b/>
                <w:bCs/>
                <w:kern w:val="0"/>
                <w:sz w:val="20"/>
                <w:szCs w:val="20"/>
                <w:lang w:bidi="ar"/>
              </w:rPr>
              <w:t>合计</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bCs/>
                <w:color w:val="FF0000"/>
                <w:sz w:val="20"/>
                <w:szCs w:val="20"/>
              </w:rPr>
            </w:pPr>
            <w:r>
              <w:rPr>
                <w:rFonts w:hint="eastAsia" w:ascii="宋体" w:hAnsi="宋体" w:cs="宋体"/>
                <w:b/>
                <w:bCs/>
                <w:color w:val="FF0000"/>
                <w:sz w:val="20"/>
                <w:szCs w:val="20"/>
              </w:rPr>
              <w:t>7</w:t>
            </w:r>
            <w:r>
              <w:rPr>
                <w:rFonts w:ascii="宋体" w:hAnsi="宋体" w:cs="宋体"/>
                <w:b/>
                <w:bCs/>
                <w:color w:val="FF0000"/>
                <w:sz w:val="20"/>
                <w:szCs w:val="20"/>
              </w:rPr>
              <w:t>1</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tabs>
                <w:tab w:val="left" w:pos="459"/>
              </w:tabs>
              <w:jc w:val="center"/>
              <w:textAlignment w:val="center"/>
              <w:rPr>
                <w:rFonts w:ascii="宋体" w:hAnsi="宋体" w:cs="宋体"/>
                <w:b/>
                <w:bCs/>
                <w:color w:val="FF0000"/>
                <w:sz w:val="20"/>
                <w:szCs w:val="20"/>
              </w:rPr>
            </w:pPr>
            <w:r>
              <w:rPr>
                <w:rFonts w:hint="eastAsia" w:ascii="宋体" w:hAnsi="宋体" w:cs="宋体"/>
                <w:b/>
                <w:bCs/>
                <w:color w:val="FF0000"/>
                <w:sz w:val="20"/>
                <w:szCs w:val="20"/>
              </w:rPr>
              <w:t>1</w:t>
            </w:r>
            <w:r>
              <w:rPr>
                <w:rFonts w:ascii="宋体" w:hAnsi="宋体" w:cs="宋体"/>
                <w:b/>
                <w:bCs/>
                <w:color w:val="FF0000"/>
                <w:sz w:val="20"/>
                <w:szCs w:val="20"/>
              </w:rPr>
              <w:t>278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bCs/>
                <w:color w:val="FF0000"/>
                <w:sz w:val="20"/>
                <w:szCs w:val="20"/>
              </w:rPr>
            </w:pPr>
            <w:r>
              <w:rPr>
                <w:rFonts w:ascii="宋体" w:hAnsi="宋体" w:cs="宋体"/>
                <w:b/>
                <w:bCs/>
                <w:color w:val="FF0000"/>
                <w:sz w:val="20"/>
                <w:szCs w:val="20"/>
              </w:rPr>
              <w:t>1050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bCs/>
                <w:color w:val="FF0000"/>
                <w:sz w:val="20"/>
                <w:szCs w:val="20"/>
              </w:rPr>
            </w:pPr>
            <w:r>
              <w:rPr>
                <w:rFonts w:ascii="宋体" w:hAnsi="宋体" w:cs="宋体"/>
                <w:b/>
                <w:bCs/>
                <w:color w:val="FF0000"/>
                <w:sz w:val="20"/>
                <w:szCs w:val="20"/>
              </w:rPr>
              <w:t>228</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bCs/>
                <w:color w:val="FF0000"/>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bCs/>
                <w:color w:val="FF0000"/>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bCs/>
                <w:color w:val="FF0000"/>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bCs/>
                <w:color w:val="FF0000"/>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b/>
                <w:bCs/>
                <w:color w:val="FF0000"/>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b/>
                <w:bCs/>
                <w:color w:val="FF0000"/>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b/>
                <w:bCs/>
                <w:color w:val="FF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b/>
                <w:bCs/>
                <w:color w:val="FF0000"/>
                <w:sz w:val="20"/>
                <w:szCs w:val="20"/>
              </w:rPr>
            </w:pPr>
          </w:p>
        </w:tc>
      </w:tr>
      <w:tr>
        <w:tblPrEx>
          <w:tblCellMar>
            <w:top w:w="0" w:type="dxa"/>
            <w:left w:w="0" w:type="dxa"/>
            <w:bottom w:w="0" w:type="dxa"/>
            <w:right w:w="0" w:type="dxa"/>
          </w:tblCellMar>
        </w:tblPrEx>
        <w:trPr>
          <w:trHeight w:val="499" w:hRule="atLeast"/>
        </w:trPr>
        <w:tc>
          <w:tcPr>
            <w:tcW w:w="34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职业能力模块课程</w:t>
            </w:r>
          </w:p>
        </w:tc>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专业技能实训</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47</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毕业实习</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rPr>
              <w:t>800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rPr>
              <w:t>8</w:t>
            </w:r>
            <w:r>
              <w:rPr>
                <w:rFonts w:ascii="宋体" w:hAnsi="宋体" w:cs="宋体"/>
                <w:sz w:val="20"/>
                <w:szCs w:val="20"/>
              </w:rPr>
              <w:t>00</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40周</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48</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业务实训</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rPr>
              <w:t>40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rPr>
              <w:t>4</w:t>
            </w:r>
            <w:r>
              <w:rPr>
                <w:rFonts w:ascii="宋体" w:hAnsi="宋体" w:cs="宋体"/>
                <w:sz w:val="20"/>
                <w:szCs w:val="20"/>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2周</w:t>
            </w: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小计</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FF"/>
                <w:sz w:val="20"/>
                <w:szCs w:val="20"/>
              </w:rPr>
            </w:pPr>
            <w:r>
              <w:rPr>
                <w:rFonts w:hint="eastAsia" w:ascii="宋体" w:hAnsi="宋体" w:cs="宋体"/>
                <w:color w:val="0000FF"/>
                <w:kern w:val="0"/>
                <w:sz w:val="20"/>
                <w:szCs w:val="20"/>
                <w:lang w:bidi="ar"/>
              </w:rPr>
              <w:t>42</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r>
              <w:rPr>
                <w:rFonts w:hint="eastAsia" w:ascii="宋体" w:hAnsi="宋体" w:cs="宋体"/>
                <w:color w:val="0000FF"/>
                <w:sz w:val="20"/>
                <w:szCs w:val="20"/>
              </w:rPr>
              <w:t>8</w:t>
            </w:r>
            <w:r>
              <w:rPr>
                <w:rFonts w:ascii="宋体" w:hAnsi="宋体" w:cs="宋体"/>
                <w:color w:val="0000FF"/>
                <w:sz w:val="20"/>
                <w:szCs w:val="20"/>
              </w:rPr>
              <w:t>40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r>
              <w:rPr>
                <w:rFonts w:hint="eastAsia" w:ascii="宋体" w:hAnsi="宋体" w:cs="宋体"/>
                <w:color w:val="0000FF"/>
                <w:sz w:val="20"/>
                <w:szCs w:val="20"/>
              </w:rPr>
              <w:t>8</w:t>
            </w:r>
            <w:r>
              <w:rPr>
                <w:rFonts w:ascii="宋体" w:hAnsi="宋体" w:cs="宋体"/>
                <w:color w:val="0000FF"/>
                <w:sz w:val="20"/>
                <w:szCs w:val="20"/>
              </w:rPr>
              <w:t>40</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FF"/>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FF"/>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FF"/>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FF"/>
                <w:sz w:val="20"/>
                <w:szCs w:val="20"/>
              </w:rPr>
            </w:pP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49</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社会实践（顶岗试用）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4</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rPr>
              <w:t>80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rPr>
              <w:t>8</w:t>
            </w:r>
            <w:r>
              <w:rPr>
                <w:rFonts w:ascii="宋体" w:hAnsi="宋体" w:cs="宋体"/>
                <w:sz w:val="20"/>
                <w:szCs w:val="20"/>
              </w:rPr>
              <w:t>0</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8周</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50</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综合素质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6</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rPr>
              <w:t>1</w:t>
            </w:r>
            <w:r>
              <w:rPr>
                <w:rFonts w:ascii="宋体" w:hAnsi="宋体" w:cs="宋体"/>
                <w:sz w:val="20"/>
                <w:szCs w:val="20"/>
              </w:rPr>
              <w:t>20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r>
              <w:rPr>
                <w:rFonts w:hint="eastAsia" w:ascii="宋体" w:hAnsi="宋体" w:cs="宋体"/>
                <w:sz w:val="20"/>
                <w:szCs w:val="20"/>
              </w:rPr>
              <w:t>1</w:t>
            </w:r>
            <w:r>
              <w:rPr>
                <w:rFonts w:ascii="宋体" w:hAnsi="宋体" w:cs="宋体"/>
                <w:sz w:val="20"/>
                <w:szCs w:val="20"/>
              </w:rPr>
              <w:t>20</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每学年2学分</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sz w:val="20"/>
                <w:szCs w:val="20"/>
              </w:rPr>
            </w:pP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小计</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FF"/>
                <w:sz w:val="20"/>
                <w:szCs w:val="20"/>
              </w:rPr>
            </w:pPr>
            <w:r>
              <w:rPr>
                <w:rFonts w:hint="eastAsia" w:ascii="宋体" w:hAnsi="宋体" w:cs="宋体"/>
                <w:color w:val="0000FF"/>
                <w:kern w:val="0"/>
                <w:sz w:val="20"/>
                <w:szCs w:val="20"/>
                <w:lang w:bidi="ar"/>
              </w:rPr>
              <w:t>10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r>
              <w:rPr>
                <w:rFonts w:hint="eastAsia" w:ascii="宋体" w:hAnsi="宋体" w:cs="宋体"/>
                <w:color w:val="0000FF"/>
                <w:sz w:val="20"/>
                <w:szCs w:val="20"/>
              </w:rPr>
              <w:t>2</w:t>
            </w:r>
            <w:r>
              <w:rPr>
                <w:rFonts w:ascii="宋体" w:hAnsi="宋体" w:cs="宋体"/>
                <w:color w:val="0000FF"/>
                <w:sz w:val="20"/>
                <w:szCs w:val="20"/>
              </w:rPr>
              <w:t>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r>
              <w:rPr>
                <w:rFonts w:hint="eastAsia" w:ascii="宋体" w:hAnsi="宋体" w:cs="宋体"/>
                <w:color w:val="0000FF"/>
                <w:sz w:val="20"/>
                <w:szCs w:val="20"/>
              </w:rPr>
              <w:t>2</w:t>
            </w:r>
            <w:r>
              <w:rPr>
                <w:rFonts w:ascii="宋体" w:hAnsi="宋体" w:cs="宋体"/>
                <w:color w:val="0000FF"/>
                <w:sz w:val="20"/>
                <w:szCs w:val="20"/>
              </w:rPr>
              <w:t>00</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0000FF"/>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FF"/>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FF"/>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FF"/>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FF"/>
                <w:sz w:val="20"/>
                <w:szCs w:val="20"/>
              </w:rPr>
            </w:pPr>
          </w:p>
        </w:tc>
      </w:tr>
      <w:tr>
        <w:tblPrEx>
          <w:tblCellMar>
            <w:top w:w="0" w:type="dxa"/>
            <w:left w:w="0" w:type="dxa"/>
            <w:bottom w:w="0" w:type="dxa"/>
            <w:right w:w="0" w:type="dxa"/>
          </w:tblCellMar>
        </w:tblPrEx>
        <w:trPr>
          <w:trHeight w:val="499" w:hRule="atLeast"/>
        </w:trPr>
        <w:tc>
          <w:tcPr>
            <w:tcW w:w="3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extDirection w:val="tbRlV"/>
            <w:vAlign w:val="center"/>
          </w:tcPr>
          <w:p>
            <w:pPr>
              <w:jc w:val="center"/>
              <w:rPr>
                <w:rFonts w:ascii="宋体" w:hAnsi="宋体" w:cs="宋体"/>
                <w:b/>
                <w:sz w:val="20"/>
                <w:szCs w:val="20"/>
              </w:rPr>
            </w:pPr>
          </w:p>
        </w:tc>
        <w:tc>
          <w:tcPr>
            <w:tcW w:w="2459"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合计</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FF0000"/>
                <w:sz w:val="20"/>
                <w:szCs w:val="20"/>
              </w:rPr>
            </w:pPr>
            <w:r>
              <w:rPr>
                <w:rFonts w:hint="eastAsia" w:ascii="宋体" w:hAnsi="宋体" w:cs="宋体"/>
                <w:color w:val="FF0000"/>
                <w:kern w:val="0"/>
                <w:sz w:val="20"/>
                <w:szCs w:val="20"/>
                <w:lang w:bidi="ar"/>
              </w:rPr>
              <w:t>52</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FF0000"/>
                <w:sz w:val="20"/>
                <w:szCs w:val="20"/>
              </w:rPr>
            </w:pPr>
            <w:r>
              <w:rPr>
                <w:rFonts w:hint="eastAsia" w:ascii="宋体" w:hAnsi="宋体" w:cs="宋体"/>
                <w:color w:val="FF0000"/>
                <w:sz w:val="20"/>
                <w:szCs w:val="20"/>
              </w:rPr>
              <w:t>1</w:t>
            </w:r>
            <w:r>
              <w:rPr>
                <w:rFonts w:ascii="宋体" w:hAnsi="宋体" w:cs="宋体"/>
                <w:color w:val="FF0000"/>
                <w:sz w:val="20"/>
                <w:szCs w:val="20"/>
              </w:rPr>
              <w:t>040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FF0000"/>
                <w:sz w:val="20"/>
                <w:szCs w:val="20"/>
              </w:rPr>
            </w:pP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FF0000"/>
                <w:sz w:val="20"/>
                <w:szCs w:val="20"/>
              </w:rPr>
            </w:pPr>
            <w:r>
              <w:rPr>
                <w:rFonts w:hint="eastAsia" w:ascii="宋体" w:hAnsi="宋体" w:cs="宋体"/>
                <w:color w:val="FF0000"/>
                <w:sz w:val="20"/>
                <w:szCs w:val="20"/>
              </w:rPr>
              <w:t>1</w:t>
            </w:r>
            <w:r>
              <w:rPr>
                <w:rFonts w:ascii="宋体" w:hAnsi="宋体" w:cs="宋体"/>
                <w:color w:val="FF0000"/>
                <w:sz w:val="20"/>
                <w:szCs w:val="20"/>
              </w:rPr>
              <w:t>040</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FF0000"/>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FF0000"/>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FF0000"/>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color w:val="FF0000"/>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FF0000"/>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FF0000"/>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FF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FF0000"/>
                <w:sz w:val="20"/>
                <w:szCs w:val="20"/>
              </w:rPr>
            </w:pPr>
          </w:p>
        </w:tc>
      </w:tr>
      <w:tr>
        <w:tblPrEx>
          <w:tblCellMar>
            <w:top w:w="0" w:type="dxa"/>
            <w:left w:w="0" w:type="dxa"/>
            <w:bottom w:w="0" w:type="dxa"/>
            <w:right w:w="0" w:type="dxa"/>
          </w:tblCellMar>
        </w:tblPrEx>
        <w:trPr>
          <w:trHeight w:val="499" w:hRule="atLeast"/>
        </w:trPr>
        <w:tc>
          <w:tcPr>
            <w:tcW w:w="280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总计</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color w:val="FF0000"/>
                <w:sz w:val="20"/>
                <w:szCs w:val="20"/>
              </w:rPr>
            </w:pPr>
            <w:r>
              <w:rPr>
                <w:rFonts w:hint="eastAsia" w:ascii="宋体" w:hAnsi="宋体" w:cs="宋体"/>
                <w:b/>
                <w:color w:val="FF0000"/>
                <w:sz w:val="20"/>
                <w:szCs w:val="20"/>
              </w:rPr>
              <w:t>1</w:t>
            </w:r>
            <w:r>
              <w:rPr>
                <w:rFonts w:ascii="宋体" w:hAnsi="宋体" w:cs="宋体"/>
                <w:b/>
                <w:color w:val="FF0000"/>
                <w:sz w:val="20"/>
                <w:szCs w:val="20"/>
              </w:rPr>
              <w:t>56</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color w:val="FF0000"/>
                <w:sz w:val="20"/>
                <w:szCs w:val="20"/>
              </w:rPr>
            </w:pPr>
            <w:r>
              <w:rPr>
                <w:rFonts w:hint="eastAsia" w:ascii="宋体" w:hAnsi="宋体" w:cs="宋体"/>
                <w:b/>
                <w:color w:val="FF0000"/>
                <w:sz w:val="20"/>
                <w:szCs w:val="20"/>
              </w:rPr>
              <w:t>2</w:t>
            </w:r>
            <w:r>
              <w:rPr>
                <w:rFonts w:ascii="宋体" w:hAnsi="宋体" w:cs="宋体"/>
                <w:b/>
                <w:color w:val="FF0000"/>
                <w:sz w:val="20"/>
                <w:szCs w:val="20"/>
              </w:rPr>
              <w:t>938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color w:val="FF0000"/>
                <w:sz w:val="20"/>
                <w:szCs w:val="20"/>
              </w:rPr>
            </w:pPr>
            <w:r>
              <w:rPr>
                <w:rFonts w:hint="eastAsia" w:ascii="宋体" w:hAnsi="宋体" w:cs="宋体"/>
                <w:b/>
                <w:color w:val="FF0000"/>
                <w:sz w:val="20"/>
                <w:szCs w:val="20"/>
              </w:rPr>
              <w:t>1</w:t>
            </w:r>
            <w:r>
              <w:rPr>
                <w:rFonts w:ascii="宋体" w:hAnsi="宋体" w:cs="宋体"/>
                <w:b/>
                <w:color w:val="FF0000"/>
                <w:sz w:val="20"/>
                <w:szCs w:val="20"/>
              </w:rPr>
              <w:t>500</w:t>
            </w:r>
          </w:p>
        </w:tc>
        <w:tc>
          <w:tcPr>
            <w:tcW w:w="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color w:val="FF0000"/>
                <w:sz w:val="20"/>
                <w:szCs w:val="20"/>
              </w:rPr>
            </w:pPr>
            <w:r>
              <w:rPr>
                <w:rFonts w:hint="eastAsia" w:ascii="宋体" w:hAnsi="宋体" w:cs="宋体"/>
                <w:b/>
                <w:color w:val="FF0000"/>
                <w:sz w:val="20"/>
                <w:szCs w:val="20"/>
              </w:rPr>
              <w:t>1</w:t>
            </w:r>
            <w:r>
              <w:rPr>
                <w:rFonts w:ascii="宋体" w:hAnsi="宋体" w:cs="宋体"/>
                <w:b/>
                <w:color w:val="FF0000"/>
                <w:sz w:val="20"/>
                <w:szCs w:val="20"/>
              </w:rPr>
              <w:t>438</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color w:val="FF0000"/>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color w:val="FF0000"/>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color w:val="FF0000"/>
                <w:sz w:val="20"/>
                <w:szCs w:val="20"/>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b/>
                <w:color w:val="FF0000"/>
                <w:sz w:val="20"/>
                <w:szCs w:val="20"/>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b/>
                <w:color w:val="FF0000"/>
                <w:sz w:val="20"/>
                <w:szCs w:val="20"/>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b/>
                <w:color w:val="FF0000"/>
                <w:sz w:val="20"/>
                <w:szCs w:val="20"/>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b/>
                <w:color w:val="FF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b/>
                <w:color w:val="FF0000"/>
                <w:sz w:val="20"/>
                <w:szCs w:val="20"/>
              </w:rPr>
            </w:pPr>
          </w:p>
        </w:tc>
      </w:tr>
    </w:tbl>
    <w:p>
      <w:pPr>
        <w:numPr>
          <w:ilvl w:val="0"/>
          <w:numId w:val="1"/>
        </w:num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公共课程设置安排表（见教学进程表）</w:t>
      </w:r>
    </w:p>
    <w:p>
      <w:pPr>
        <w:adjustRightInd w:val="0"/>
        <w:snapToGrid w:val="0"/>
        <w:spacing w:line="500" w:lineRule="exact"/>
        <w:ind w:firstLine="643" w:firstLineChars="200"/>
        <w:rPr>
          <w:rFonts w:ascii="黑体" w:hAnsi="黑体" w:eastAsia="黑体" w:cs="黑体"/>
          <w:b/>
          <w:sz w:val="32"/>
          <w:szCs w:val="32"/>
        </w:rPr>
      </w:pPr>
      <w:r>
        <w:rPr>
          <w:rFonts w:hint="eastAsia" w:ascii="黑体" w:hAnsi="黑体" w:eastAsia="黑体" w:cs="黑体"/>
          <w:b/>
          <w:sz w:val="32"/>
          <w:szCs w:val="32"/>
        </w:rPr>
        <w:t>十、考核</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本方案中规定的课程均需考核。考核分考试和考查两种。</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课程成绩由平时成绩（含听课情况、作业练习、课堂提问、实验实训见习、课堂讨论、学习笔记、平时测验等）和期末考核成绩综合评定。</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考试课程成绩按百分制记载。考查课程成绩可按百分制记载，亦可按五等级制（优秀、良好、中等、及格、不及格）记载。</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课程的考核方式，一般为闭卷笔试；根据课程特点，也可采用开卷笔试、口试、操作考核、论文写作、病例分析、调查报告、课后作业等形式。</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考核内容以课程教学大纲为依据，着重考核学生的基本知识和基本技能的掌握程度</w:t>
      </w:r>
      <w:r>
        <w:rPr>
          <w:rStyle w:val="5"/>
          <w:rFonts w:hint="eastAsia" w:ascii="仿宋" w:hAnsi="仿宋" w:eastAsia="仿宋" w:cs="仿宋"/>
          <w:b/>
          <w:sz w:val="32"/>
          <w:szCs w:val="32"/>
        </w:rPr>
        <w:t>。</w:t>
      </w:r>
    </w:p>
    <w:p>
      <w:pPr>
        <w:adjustRightInd w:val="0"/>
        <w:snapToGrid w:val="0"/>
        <w:spacing w:line="500" w:lineRule="exact"/>
        <w:ind w:firstLine="643" w:firstLineChars="200"/>
        <w:rPr>
          <w:rFonts w:ascii="黑体" w:hAnsi="黑体" w:eastAsia="黑体" w:cs="黑体"/>
          <w:b/>
          <w:sz w:val="32"/>
          <w:szCs w:val="32"/>
        </w:rPr>
      </w:pPr>
      <w:r>
        <w:rPr>
          <w:rFonts w:hint="eastAsia" w:ascii="黑体" w:hAnsi="黑体" w:eastAsia="黑体" w:cs="黑体"/>
          <w:b/>
          <w:sz w:val="32"/>
          <w:szCs w:val="32"/>
        </w:rPr>
        <w:t>十一、毕业要求</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学生在3年内修满人才培养方案规定的学分。</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康复治疗技术总学分最低限额162学分（其中必修课为103学分；任选课为3学分）；入学教育、军训、毕业实习、社会实践为56学分。其中毕业实习（40周）、顶岗实习（4周），共44学分，880学时。取得以上学分并符合学籍管理条例的其他关于毕业条件要求，准予毕业。</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学生在校期间可取得国家英语等级证书，国家计算机一级考试等级证书，普通话水平二级乙等证书。</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参照国家职业技术标准及行业资格考证要求，毕业生获得康复治疗技术专业学历毕业证外，还可获得相关资格证书（如保健按摩师证、营养师证、美容师证、心理咨询师证）。</w:t>
      </w:r>
    </w:p>
    <w:p>
      <w:pPr>
        <w:adjustRightInd w:val="0"/>
        <w:snapToGrid w:val="0"/>
        <w:spacing w:line="500" w:lineRule="exact"/>
        <w:ind w:firstLine="643" w:firstLineChars="200"/>
        <w:rPr>
          <w:rFonts w:ascii="黑体" w:hAnsi="黑体" w:eastAsia="黑体" w:cs="黑体"/>
          <w:b/>
          <w:sz w:val="32"/>
          <w:szCs w:val="32"/>
        </w:rPr>
      </w:pPr>
      <w:r>
        <w:rPr>
          <w:rFonts w:hint="eastAsia" w:ascii="黑体" w:hAnsi="黑体" w:eastAsia="黑体" w:cs="黑体"/>
          <w:b/>
          <w:sz w:val="32"/>
          <w:szCs w:val="32"/>
        </w:rPr>
        <w:t>十二、教学基本条件</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（一）师资队伍</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1.教学团队要求</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1.队伍结构</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师资的培养要体现知识、能力、素质协调发展的原则，建立一支整体素质高、结构合理、业务过硬、具有实践能力和创新精神的“专兼结合”的“双师型”师资队伍。</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师生比适宜，满足本专业教学工作的需要，一般不低于1∶30；专任专业教师本科以上学历100%，研究生学历（或硕士以上学位）40%以上，高级职称30%以上。</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专业负责人应具有副高及以上职称，取得执业资格证书或四川省教育厅有关文件规定的核心职业资格要求。</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2.专任专业教师任职资格</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（1）取得教师职业资格证。</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（2）具有医学或康复治疗专业本科及以上学历。</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（3）具有良好的思想政治素质和职业道德，具备认真履行教师岗位职责的能力和水平，遵守教师职业道德规范。</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3.专业兼职教师任职资格</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（1）兼职教师占专业教师比例10%～30%，均具有中级以上技术职称，在医疗卫生机构康复医学岗位工作，有丰富的临床康复医学或康复治疗工作经验。</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（2）具有一定的专业教学经历和教学水平。</w:t>
      </w:r>
    </w:p>
    <w:p>
      <w:pPr>
        <w:adjustRightInd w:val="0"/>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（3）具有较高的思想政治水平和责任心，热爱学生，为人师表。</w:t>
      </w:r>
    </w:p>
    <w:p>
      <w:pPr>
        <w:adjustRightInd w:val="0"/>
        <w:snapToGrid w:val="0"/>
        <w:spacing w:line="500" w:lineRule="exact"/>
        <w:ind w:firstLine="643" w:firstLineChars="200"/>
        <w:rPr>
          <w:rFonts w:ascii="仿宋" w:hAnsi="仿宋" w:eastAsia="仿宋" w:cs="仿宋"/>
          <w:b/>
          <w:sz w:val="32"/>
          <w:szCs w:val="32"/>
        </w:rPr>
        <w:sectPr>
          <w:pgSz w:w="11906" w:h="16838"/>
          <w:pgMar w:top="2098" w:right="1474" w:bottom="1985" w:left="1588" w:header="851" w:footer="1701" w:gutter="0"/>
          <w:pgNumType w:fmt="numberInDash"/>
          <w:cols w:space="720" w:num="1"/>
          <w:docGrid w:linePitch="312" w:charSpace="0"/>
        </w:sectPr>
      </w:pPr>
      <w:r>
        <w:rPr>
          <w:rFonts w:hint="eastAsia" w:ascii="仿宋" w:hAnsi="仿宋" w:eastAsia="仿宋" w:cs="仿宋"/>
          <w:b/>
          <w:sz w:val="32"/>
          <w:szCs w:val="32"/>
        </w:rPr>
        <w:t>（4）有保证完成兼课任务所必需的时间。</w:t>
      </w:r>
    </w:p>
    <w:p>
      <w:pPr>
        <w:spacing w:line="360" w:lineRule="auto"/>
        <w:jc w:val="center"/>
        <w:rPr>
          <w:rFonts w:eastAsia="方正小标宋简体"/>
          <w:sz w:val="36"/>
          <w:szCs w:val="36"/>
        </w:rPr>
      </w:pPr>
      <w:r>
        <w:rPr>
          <w:rFonts w:eastAsia="方正小标宋简体"/>
          <w:sz w:val="36"/>
          <w:szCs w:val="36"/>
        </w:rPr>
        <w:t>专业主要带头人简介</w:t>
      </w:r>
    </w:p>
    <w:tbl>
      <w:tblPr>
        <w:tblStyle w:val="2"/>
        <w:tblW w:w="93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5"/>
        <w:gridCol w:w="466"/>
        <w:gridCol w:w="524"/>
        <w:gridCol w:w="551"/>
        <w:gridCol w:w="1109"/>
        <w:gridCol w:w="493"/>
        <w:gridCol w:w="290"/>
        <w:gridCol w:w="866"/>
        <w:gridCol w:w="665"/>
        <w:gridCol w:w="662"/>
        <w:gridCol w:w="329"/>
        <w:gridCol w:w="484"/>
        <w:gridCol w:w="343"/>
        <w:gridCol w:w="521"/>
        <w:gridCol w:w="14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605" w:type="dxa"/>
            <w:vMerge w:val="restart"/>
            <w:vAlign w:val="center"/>
          </w:tcPr>
          <w:p>
            <w:pPr>
              <w:jc w:val="center"/>
              <w:rPr>
                <w:sz w:val="24"/>
              </w:rPr>
            </w:pPr>
            <w:r>
              <w:rPr>
                <w:sz w:val="24"/>
              </w:rPr>
              <w:t>姓名</w:t>
            </w:r>
          </w:p>
        </w:tc>
        <w:tc>
          <w:tcPr>
            <w:tcW w:w="1541" w:type="dxa"/>
            <w:gridSpan w:val="3"/>
            <w:vMerge w:val="restart"/>
            <w:vAlign w:val="center"/>
          </w:tcPr>
          <w:p>
            <w:pPr>
              <w:jc w:val="center"/>
              <w:rPr>
                <w:sz w:val="24"/>
              </w:rPr>
            </w:pPr>
            <w:r>
              <w:rPr>
                <w:rFonts w:hint="eastAsia"/>
                <w:sz w:val="24"/>
              </w:rPr>
              <w:t>田正强</w:t>
            </w:r>
          </w:p>
        </w:tc>
        <w:tc>
          <w:tcPr>
            <w:tcW w:w="1109" w:type="dxa"/>
            <w:vAlign w:val="center"/>
          </w:tcPr>
          <w:p>
            <w:pPr>
              <w:jc w:val="center"/>
              <w:rPr>
                <w:sz w:val="24"/>
              </w:rPr>
            </w:pPr>
            <w:r>
              <w:rPr>
                <w:sz w:val="24"/>
              </w:rPr>
              <w:t>性别</w:t>
            </w:r>
          </w:p>
        </w:tc>
        <w:tc>
          <w:tcPr>
            <w:tcW w:w="783" w:type="dxa"/>
            <w:gridSpan w:val="2"/>
            <w:vAlign w:val="center"/>
          </w:tcPr>
          <w:p>
            <w:pPr>
              <w:jc w:val="center"/>
              <w:rPr>
                <w:sz w:val="24"/>
              </w:rPr>
            </w:pPr>
            <w:r>
              <w:rPr>
                <w:rFonts w:hint="eastAsia"/>
                <w:sz w:val="24"/>
              </w:rPr>
              <w:t>男</w:t>
            </w:r>
          </w:p>
        </w:tc>
        <w:tc>
          <w:tcPr>
            <w:tcW w:w="1531" w:type="dxa"/>
            <w:gridSpan w:val="2"/>
            <w:vAlign w:val="center"/>
          </w:tcPr>
          <w:p>
            <w:pPr>
              <w:ind w:left="19" w:leftChars="-15" w:right="-122" w:rightChars="-58" w:hanging="50" w:hangingChars="21"/>
              <w:jc w:val="center"/>
              <w:rPr>
                <w:sz w:val="24"/>
              </w:rPr>
            </w:pPr>
            <w:r>
              <w:rPr>
                <w:sz w:val="24"/>
              </w:rPr>
              <w:t>专业技术职务</w:t>
            </w:r>
          </w:p>
        </w:tc>
        <w:tc>
          <w:tcPr>
            <w:tcW w:w="991" w:type="dxa"/>
            <w:gridSpan w:val="2"/>
            <w:vAlign w:val="center"/>
          </w:tcPr>
          <w:p>
            <w:pPr>
              <w:jc w:val="center"/>
              <w:rPr>
                <w:sz w:val="24"/>
              </w:rPr>
            </w:pPr>
            <w:r>
              <w:rPr>
                <w:rFonts w:hint="eastAsia"/>
                <w:sz w:val="24"/>
              </w:rPr>
              <w:t>副主任中医师</w:t>
            </w:r>
          </w:p>
        </w:tc>
        <w:tc>
          <w:tcPr>
            <w:tcW w:w="1348" w:type="dxa"/>
            <w:gridSpan w:val="3"/>
            <w:vAlign w:val="center"/>
          </w:tcPr>
          <w:p>
            <w:pPr>
              <w:jc w:val="center"/>
              <w:rPr>
                <w:sz w:val="24"/>
              </w:rPr>
            </w:pPr>
            <w:r>
              <w:rPr>
                <w:sz w:val="24"/>
              </w:rPr>
              <w:t>第一学历</w:t>
            </w:r>
          </w:p>
        </w:tc>
        <w:tc>
          <w:tcPr>
            <w:tcW w:w="1461" w:type="dxa"/>
            <w:vAlign w:val="center"/>
          </w:tcPr>
          <w:p>
            <w:pPr>
              <w:jc w:val="center"/>
              <w:rPr>
                <w:rFonts w:hint="eastAsia" w:eastAsia="宋体"/>
                <w:sz w:val="24"/>
                <w:lang w:eastAsia="zh-CN"/>
              </w:rPr>
            </w:pPr>
            <w:r>
              <w:rPr>
                <w:rFonts w:hint="eastAsia"/>
                <w:sz w:val="24"/>
                <w:lang w:val="en-US" w:eastAsia="zh-CN"/>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605" w:type="dxa"/>
            <w:vMerge w:val="continue"/>
            <w:vAlign w:val="center"/>
          </w:tcPr>
          <w:p>
            <w:pPr>
              <w:jc w:val="center"/>
              <w:rPr>
                <w:sz w:val="24"/>
              </w:rPr>
            </w:pPr>
          </w:p>
        </w:tc>
        <w:tc>
          <w:tcPr>
            <w:tcW w:w="1541" w:type="dxa"/>
            <w:gridSpan w:val="3"/>
            <w:vMerge w:val="continue"/>
            <w:vAlign w:val="center"/>
          </w:tcPr>
          <w:p>
            <w:pPr>
              <w:jc w:val="center"/>
              <w:rPr>
                <w:sz w:val="24"/>
              </w:rPr>
            </w:pPr>
          </w:p>
        </w:tc>
        <w:tc>
          <w:tcPr>
            <w:tcW w:w="1109" w:type="dxa"/>
            <w:vAlign w:val="center"/>
          </w:tcPr>
          <w:p>
            <w:pPr>
              <w:jc w:val="center"/>
              <w:rPr>
                <w:w w:val="90"/>
                <w:sz w:val="24"/>
              </w:rPr>
            </w:pPr>
            <w:r>
              <w:rPr>
                <w:w w:val="90"/>
                <w:sz w:val="24"/>
              </w:rPr>
              <w:t>出生年月</w:t>
            </w:r>
          </w:p>
        </w:tc>
        <w:tc>
          <w:tcPr>
            <w:tcW w:w="783" w:type="dxa"/>
            <w:gridSpan w:val="2"/>
            <w:vAlign w:val="center"/>
          </w:tcPr>
          <w:p>
            <w:pPr>
              <w:jc w:val="center"/>
              <w:rPr>
                <w:sz w:val="24"/>
              </w:rPr>
            </w:pPr>
            <w:r>
              <w:rPr>
                <w:rFonts w:hint="eastAsia"/>
                <w:sz w:val="24"/>
              </w:rPr>
              <w:t>1978年9月</w:t>
            </w:r>
          </w:p>
        </w:tc>
        <w:tc>
          <w:tcPr>
            <w:tcW w:w="1531" w:type="dxa"/>
            <w:gridSpan w:val="2"/>
            <w:vAlign w:val="center"/>
          </w:tcPr>
          <w:p>
            <w:pPr>
              <w:jc w:val="center"/>
              <w:rPr>
                <w:sz w:val="24"/>
              </w:rPr>
            </w:pPr>
            <w:r>
              <w:rPr>
                <w:sz w:val="24"/>
              </w:rPr>
              <w:t>行政职务</w:t>
            </w:r>
          </w:p>
        </w:tc>
        <w:tc>
          <w:tcPr>
            <w:tcW w:w="991" w:type="dxa"/>
            <w:gridSpan w:val="2"/>
            <w:vAlign w:val="center"/>
          </w:tcPr>
          <w:p>
            <w:pPr>
              <w:jc w:val="center"/>
              <w:rPr>
                <w:rFonts w:hint="default" w:eastAsia="宋体"/>
                <w:sz w:val="24"/>
                <w:lang w:val="en-US" w:eastAsia="zh-CN"/>
              </w:rPr>
            </w:pPr>
            <w:r>
              <w:rPr>
                <w:rFonts w:hint="eastAsia"/>
                <w:sz w:val="24"/>
              </w:rPr>
              <w:t>针灸康复</w:t>
            </w:r>
            <w:r>
              <w:rPr>
                <w:rFonts w:hint="eastAsia"/>
                <w:sz w:val="24"/>
                <w:lang w:val="en-US" w:eastAsia="zh-CN"/>
              </w:rPr>
              <w:t>系主任</w:t>
            </w:r>
          </w:p>
        </w:tc>
        <w:tc>
          <w:tcPr>
            <w:tcW w:w="1348" w:type="dxa"/>
            <w:gridSpan w:val="3"/>
            <w:vAlign w:val="center"/>
          </w:tcPr>
          <w:p>
            <w:pPr>
              <w:jc w:val="center"/>
              <w:rPr>
                <w:sz w:val="24"/>
              </w:rPr>
            </w:pPr>
            <w:r>
              <w:rPr>
                <w:sz w:val="24"/>
              </w:rPr>
              <w:t>最后学历</w:t>
            </w:r>
          </w:p>
        </w:tc>
        <w:tc>
          <w:tcPr>
            <w:tcW w:w="1461" w:type="dxa"/>
            <w:vAlign w:val="center"/>
          </w:tcPr>
          <w:p>
            <w:pPr>
              <w:jc w:val="center"/>
              <w:rPr>
                <w:sz w:val="24"/>
              </w:rPr>
            </w:pPr>
            <w:r>
              <w:rPr>
                <w:rFonts w:hint="eastAsia"/>
                <w:sz w:val="24"/>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2" w:hRule="atLeast"/>
          <w:jc w:val="center"/>
        </w:trPr>
        <w:tc>
          <w:tcPr>
            <w:tcW w:w="2146" w:type="dxa"/>
            <w:gridSpan w:val="4"/>
            <w:vAlign w:val="center"/>
          </w:tcPr>
          <w:p>
            <w:pPr>
              <w:jc w:val="center"/>
              <w:rPr>
                <w:spacing w:val="-10"/>
                <w:sz w:val="24"/>
              </w:rPr>
            </w:pPr>
            <w:r>
              <w:rPr>
                <w:spacing w:val="-6"/>
                <w:sz w:val="24"/>
              </w:rPr>
              <w:t>第一学历和最后学历</w:t>
            </w:r>
            <w:r>
              <w:rPr>
                <w:spacing w:val="-10"/>
                <w:sz w:val="24"/>
              </w:rPr>
              <w:t>毕业时间、学校、专业</w:t>
            </w:r>
          </w:p>
        </w:tc>
        <w:tc>
          <w:tcPr>
            <w:tcW w:w="7223" w:type="dxa"/>
            <w:gridSpan w:val="11"/>
            <w:vAlign w:val="center"/>
          </w:tcPr>
          <w:p>
            <w:pPr>
              <w:rPr>
                <w:rFonts w:ascii="仿宋_GB2312" w:hAnsi="宋体"/>
                <w:sz w:val="24"/>
              </w:rPr>
            </w:pPr>
            <w:r>
              <w:rPr>
                <w:rFonts w:ascii="仿宋_GB2312" w:hAnsi="宋体"/>
                <w:sz w:val="24"/>
              </w:rPr>
              <w:t>2004</w:t>
            </w:r>
            <w:r>
              <w:rPr>
                <w:rFonts w:hint="eastAsia" w:ascii="仿宋_GB2312" w:hAnsi="宋体"/>
                <w:sz w:val="24"/>
              </w:rPr>
              <w:t>年</w:t>
            </w:r>
            <w:r>
              <w:rPr>
                <w:rFonts w:ascii="仿宋_GB2312" w:hAnsi="宋体"/>
                <w:sz w:val="24"/>
              </w:rPr>
              <w:t>7</w:t>
            </w:r>
            <w:r>
              <w:rPr>
                <w:rFonts w:hint="eastAsia" w:ascii="仿宋_GB2312" w:hAnsi="宋体"/>
                <w:sz w:val="24"/>
              </w:rPr>
              <w:t>月毕业于北京中医药大学中医骨伤专业</w:t>
            </w:r>
          </w:p>
          <w:p>
            <w:pPr>
              <w:rPr>
                <w:szCs w:val="21"/>
              </w:rPr>
            </w:pPr>
            <w:r>
              <w:rPr>
                <w:rFonts w:ascii="仿宋_GB2312" w:hAnsi="宋体"/>
                <w:sz w:val="24"/>
              </w:rPr>
              <w:t>2011</w:t>
            </w:r>
            <w:r>
              <w:rPr>
                <w:rFonts w:hint="eastAsia" w:ascii="仿宋_GB2312" w:hAnsi="宋体"/>
                <w:sz w:val="24"/>
              </w:rPr>
              <w:t>年</w:t>
            </w:r>
            <w:r>
              <w:rPr>
                <w:rFonts w:ascii="仿宋_GB2312" w:hAnsi="宋体"/>
                <w:sz w:val="24"/>
              </w:rPr>
              <w:t>1</w:t>
            </w:r>
            <w:r>
              <w:rPr>
                <w:rFonts w:hint="eastAsia" w:ascii="仿宋_GB2312" w:hAnsi="宋体"/>
                <w:sz w:val="24"/>
              </w:rPr>
              <w:t>月毕业于成都中医药大学中西医临床医学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4" w:hRule="atLeast"/>
          <w:jc w:val="center"/>
        </w:trPr>
        <w:tc>
          <w:tcPr>
            <w:tcW w:w="2146" w:type="dxa"/>
            <w:gridSpan w:val="4"/>
            <w:tcBorders>
              <w:right w:val="single" w:color="auto" w:sz="4" w:space="0"/>
            </w:tcBorders>
            <w:vAlign w:val="center"/>
          </w:tcPr>
          <w:p>
            <w:pPr>
              <w:jc w:val="center"/>
              <w:rPr>
                <w:sz w:val="24"/>
              </w:rPr>
            </w:pPr>
            <w:r>
              <w:rPr>
                <w:sz w:val="24"/>
              </w:rPr>
              <w:t>主要从事工作与</w:t>
            </w:r>
          </w:p>
          <w:p>
            <w:pPr>
              <w:jc w:val="center"/>
              <w:rPr>
                <w:sz w:val="24"/>
              </w:rPr>
            </w:pPr>
            <w:r>
              <w:rPr>
                <w:sz w:val="24"/>
              </w:rPr>
              <w:t>研究方向</w:t>
            </w:r>
          </w:p>
        </w:tc>
        <w:tc>
          <w:tcPr>
            <w:tcW w:w="7223" w:type="dxa"/>
            <w:gridSpan w:val="11"/>
            <w:tcBorders>
              <w:left w:val="single" w:color="auto" w:sz="4" w:space="0"/>
            </w:tcBorders>
            <w:vAlign w:val="center"/>
          </w:tcPr>
          <w:p>
            <w:pPr>
              <w:jc w:val="center"/>
              <w:rPr>
                <w:sz w:val="24"/>
              </w:rPr>
            </w:pPr>
            <w:r>
              <w:rPr>
                <w:rFonts w:hint="eastAsia" w:ascii="仿宋_GB2312" w:hAnsi="宋体"/>
                <w:sz w:val="24"/>
              </w:rPr>
              <w:t>从事教学和临床，研究骨关节病，骨折，脱位，软组织损伤以及椎间盘突出，骨质增生，风湿等引起的颈肩腰腿痛。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jc w:val="center"/>
        </w:trPr>
        <w:tc>
          <w:tcPr>
            <w:tcW w:w="2146" w:type="dxa"/>
            <w:gridSpan w:val="4"/>
            <w:tcBorders>
              <w:right w:val="single" w:color="auto" w:sz="4" w:space="0"/>
            </w:tcBorders>
            <w:vAlign w:val="center"/>
          </w:tcPr>
          <w:p>
            <w:pPr>
              <w:jc w:val="center"/>
              <w:rPr>
                <w:sz w:val="24"/>
              </w:rPr>
            </w:pPr>
            <w:r>
              <w:rPr>
                <w:rFonts w:hint="eastAsia"/>
                <w:sz w:val="24"/>
              </w:rPr>
              <w:t>行业企业兼职</w:t>
            </w:r>
          </w:p>
        </w:tc>
        <w:tc>
          <w:tcPr>
            <w:tcW w:w="7223" w:type="dxa"/>
            <w:gridSpan w:val="11"/>
            <w:tcBorders>
              <w:left w:val="single" w:color="auto" w:sz="4" w:space="0"/>
            </w:tcBorders>
            <w:vAlign w:val="center"/>
          </w:tcPr>
          <w:p>
            <w:pPr>
              <w:jc w:val="center"/>
              <w:rPr>
                <w:sz w:val="24"/>
              </w:rPr>
            </w:pPr>
            <w:r>
              <w:rPr>
                <w:rFonts w:hint="eastAsia" w:ascii="仿宋_GB2312" w:hAnsi="宋体"/>
                <w:sz w:val="24"/>
              </w:rPr>
              <w:t>教育教学兼中医临床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7" w:hRule="atLeast"/>
          <w:jc w:val="center"/>
        </w:trPr>
        <w:tc>
          <w:tcPr>
            <w:tcW w:w="2146" w:type="dxa"/>
            <w:gridSpan w:val="4"/>
            <w:tcBorders>
              <w:right w:val="single" w:color="auto" w:sz="4" w:space="0"/>
            </w:tcBorders>
            <w:vAlign w:val="center"/>
          </w:tcPr>
          <w:p>
            <w:pPr>
              <w:jc w:val="center"/>
              <w:rPr>
                <w:sz w:val="24"/>
              </w:rPr>
            </w:pPr>
            <w:r>
              <w:rPr>
                <w:rFonts w:hint="eastAsia"/>
                <w:sz w:val="24"/>
              </w:rPr>
              <w:t>工作简历</w:t>
            </w:r>
          </w:p>
        </w:tc>
        <w:tc>
          <w:tcPr>
            <w:tcW w:w="7223" w:type="dxa"/>
            <w:gridSpan w:val="11"/>
            <w:tcBorders>
              <w:left w:val="single" w:color="auto" w:sz="4" w:space="0"/>
            </w:tcBorders>
            <w:vAlign w:val="center"/>
          </w:tcPr>
          <w:p>
            <w:pPr>
              <w:rPr>
                <w:sz w:val="24"/>
              </w:rPr>
            </w:pPr>
            <w:r>
              <w:rPr>
                <w:rFonts w:hint="eastAsia"/>
                <w:sz w:val="24"/>
              </w:rPr>
              <w:t>2000年11月——2010年10月在四川省万源市第五人民医院上班</w:t>
            </w:r>
          </w:p>
          <w:p>
            <w:pPr>
              <w:rPr>
                <w:sz w:val="24"/>
              </w:rPr>
            </w:pPr>
            <w:r>
              <w:rPr>
                <w:rFonts w:hint="eastAsia"/>
                <w:sz w:val="24"/>
              </w:rPr>
              <w:t>2010年11月——2012年10月在四川省达县中医院上班</w:t>
            </w:r>
          </w:p>
          <w:p>
            <w:pPr>
              <w:rPr>
                <w:rFonts w:eastAsia="仿宋_GB2312"/>
                <w:sz w:val="24"/>
              </w:rPr>
            </w:pPr>
            <w:r>
              <w:rPr>
                <w:rFonts w:hint="eastAsia"/>
                <w:sz w:val="24"/>
              </w:rPr>
              <w:t>2012年11月——2019年3月四川省达州中医学校上班</w:t>
            </w:r>
          </w:p>
          <w:p>
            <w:pPr>
              <w:rPr>
                <w:rFonts w:eastAsia="仿宋_GB2312"/>
                <w:sz w:val="24"/>
              </w:rPr>
            </w:pPr>
            <w:r>
              <w:rPr>
                <w:rFonts w:hint="eastAsia"/>
                <w:sz w:val="24"/>
              </w:rPr>
              <w:t>2012年4至今在达州中医药职业学院上班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71" w:type="dxa"/>
            <w:gridSpan w:val="2"/>
            <w:vMerge w:val="restart"/>
            <w:vAlign w:val="center"/>
          </w:tcPr>
          <w:p>
            <w:pPr>
              <w:jc w:val="center"/>
              <w:rPr>
                <w:sz w:val="24"/>
              </w:rPr>
            </w:pPr>
            <w:r>
              <w:rPr>
                <w:sz w:val="24"/>
              </w:rPr>
              <w:t>最具代表性的教学科研成果</w:t>
            </w:r>
          </w:p>
        </w:tc>
        <w:tc>
          <w:tcPr>
            <w:tcW w:w="524" w:type="dxa"/>
            <w:vAlign w:val="center"/>
          </w:tcPr>
          <w:p>
            <w:pPr>
              <w:ind w:left="-105" w:leftChars="-50" w:right="-105" w:rightChars="-50"/>
              <w:jc w:val="center"/>
              <w:rPr>
                <w:sz w:val="24"/>
              </w:rPr>
            </w:pPr>
            <w:r>
              <w:rPr>
                <w:sz w:val="24"/>
              </w:rPr>
              <w:t>序号</w:t>
            </w:r>
          </w:p>
        </w:tc>
        <w:tc>
          <w:tcPr>
            <w:tcW w:w="2153" w:type="dxa"/>
            <w:gridSpan w:val="3"/>
            <w:vAlign w:val="center"/>
          </w:tcPr>
          <w:p>
            <w:pPr>
              <w:jc w:val="center"/>
              <w:rPr>
                <w:sz w:val="24"/>
              </w:rPr>
            </w:pPr>
            <w:r>
              <w:rPr>
                <w:sz w:val="24"/>
              </w:rPr>
              <w:t>成果名称</w:t>
            </w:r>
          </w:p>
        </w:tc>
        <w:tc>
          <w:tcPr>
            <w:tcW w:w="3296" w:type="dxa"/>
            <w:gridSpan w:val="6"/>
            <w:vAlign w:val="center"/>
          </w:tcPr>
          <w:p>
            <w:pPr>
              <w:jc w:val="center"/>
              <w:rPr>
                <w:sz w:val="24"/>
              </w:rPr>
            </w:pPr>
            <w:r>
              <w:rPr>
                <w:sz w:val="24"/>
              </w:rPr>
              <w:t>等级及签发单位、时间</w:t>
            </w:r>
          </w:p>
        </w:tc>
        <w:tc>
          <w:tcPr>
            <w:tcW w:w="2325" w:type="dxa"/>
            <w:gridSpan w:val="3"/>
            <w:tcBorders>
              <w:right w:val="single" w:color="auto" w:sz="4" w:space="0"/>
            </w:tcBorders>
            <w:vAlign w:val="center"/>
          </w:tcPr>
          <w:p>
            <w:pPr>
              <w:jc w:val="center"/>
              <w:rPr>
                <w:spacing w:val="-20"/>
                <w:sz w:val="24"/>
              </w:rPr>
            </w:pPr>
            <w:r>
              <w:rPr>
                <w:spacing w:val="-20"/>
                <w:w w:val="90"/>
                <w:sz w:val="24"/>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71" w:type="dxa"/>
            <w:gridSpan w:val="2"/>
            <w:vMerge w:val="continue"/>
            <w:vAlign w:val="center"/>
          </w:tcPr>
          <w:p>
            <w:pPr>
              <w:jc w:val="center"/>
              <w:rPr>
                <w:sz w:val="24"/>
              </w:rPr>
            </w:pPr>
          </w:p>
        </w:tc>
        <w:tc>
          <w:tcPr>
            <w:tcW w:w="524" w:type="dxa"/>
            <w:vAlign w:val="center"/>
          </w:tcPr>
          <w:p>
            <w:pPr>
              <w:ind w:left="-105" w:leftChars="-50" w:right="-105" w:rightChars="-50"/>
              <w:jc w:val="center"/>
              <w:rPr>
                <w:sz w:val="24"/>
              </w:rPr>
            </w:pPr>
            <w:r>
              <w:rPr>
                <w:sz w:val="24"/>
              </w:rPr>
              <w:t>1</w:t>
            </w:r>
          </w:p>
        </w:tc>
        <w:tc>
          <w:tcPr>
            <w:tcW w:w="2153" w:type="dxa"/>
            <w:gridSpan w:val="3"/>
            <w:vAlign w:val="center"/>
          </w:tcPr>
          <w:p>
            <w:pPr>
              <w:rPr>
                <w:szCs w:val="21"/>
              </w:rPr>
            </w:pPr>
            <w:r>
              <w:rPr>
                <w:rFonts w:hint="eastAsia" w:ascii="仿宋_GB2312"/>
                <w:szCs w:val="21"/>
              </w:rPr>
              <w:t>《针灸学》教材编写</w:t>
            </w:r>
          </w:p>
        </w:tc>
        <w:tc>
          <w:tcPr>
            <w:tcW w:w="3296" w:type="dxa"/>
            <w:gridSpan w:val="6"/>
            <w:vAlign w:val="center"/>
          </w:tcPr>
          <w:p>
            <w:pPr>
              <w:jc w:val="center"/>
              <w:rPr>
                <w:szCs w:val="21"/>
              </w:rPr>
            </w:pPr>
            <w:r>
              <w:rPr>
                <w:rFonts w:hint="eastAsia" w:ascii="仿宋_GB2312"/>
                <w:szCs w:val="21"/>
              </w:rPr>
              <w:t>中国中医出版社，</w:t>
            </w:r>
            <w:r>
              <w:rPr>
                <w:rFonts w:ascii="仿宋_GB2312"/>
                <w:szCs w:val="21"/>
              </w:rPr>
              <w:t>2014</w:t>
            </w:r>
            <w:r>
              <w:rPr>
                <w:rFonts w:hint="eastAsia" w:ascii="仿宋_GB2312"/>
                <w:szCs w:val="21"/>
              </w:rPr>
              <w:t>年</w:t>
            </w:r>
            <w:r>
              <w:rPr>
                <w:rFonts w:ascii="仿宋_GB2312"/>
                <w:szCs w:val="21"/>
              </w:rPr>
              <w:t>8</w:t>
            </w:r>
            <w:r>
              <w:rPr>
                <w:rFonts w:hint="eastAsia" w:ascii="仿宋_GB2312"/>
                <w:szCs w:val="21"/>
              </w:rPr>
              <w:t>月</w:t>
            </w:r>
          </w:p>
        </w:tc>
        <w:tc>
          <w:tcPr>
            <w:tcW w:w="2325" w:type="dxa"/>
            <w:gridSpan w:val="3"/>
            <w:vAlign w:val="center"/>
          </w:tcPr>
          <w:p>
            <w:pPr>
              <w:jc w:val="center"/>
              <w:rPr>
                <w:szCs w:val="21"/>
              </w:rPr>
            </w:pPr>
            <w:r>
              <w:rPr>
                <w:rFonts w:hint="eastAsia" w:ascii="仿宋_GB2312"/>
                <w:szCs w:val="21"/>
              </w:rPr>
              <w:t>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71" w:type="dxa"/>
            <w:gridSpan w:val="2"/>
            <w:vMerge w:val="continue"/>
            <w:vAlign w:val="center"/>
          </w:tcPr>
          <w:p>
            <w:pPr>
              <w:jc w:val="center"/>
              <w:rPr>
                <w:sz w:val="24"/>
              </w:rPr>
            </w:pPr>
          </w:p>
        </w:tc>
        <w:tc>
          <w:tcPr>
            <w:tcW w:w="524" w:type="dxa"/>
            <w:vAlign w:val="center"/>
          </w:tcPr>
          <w:p>
            <w:pPr>
              <w:ind w:left="-105" w:leftChars="-50" w:right="-105" w:rightChars="-50"/>
              <w:jc w:val="center"/>
              <w:rPr>
                <w:sz w:val="24"/>
              </w:rPr>
            </w:pPr>
            <w:r>
              <w:rPr>
                <w:sz w:val="24"/>
              </w:rPr>
              <w:t>2</w:t>
            </w:r>
          </w:p>
        </w:tc>
        <w:tc>
          <w:tcPr>
            <w:tcW w:w="2153" w:type="dxa"/>
            <w:gridSpan w:val="3"/>
            <w:vAlign w:val="center"/>
          </w:tcPr>
          <w:p>
            <w:pPr>
              <w:jc w:val="center"/>
              <w:rPr>
                <w:sz w:val="18"/>
                <w:szCs w:val="18"/>
              </w:rPr>
            </w:pPr>
            <w:r>
              <w:rPr>
                <w:rFonts w:hint="eastAsia" w:ascii="仿宋_GB2312"/>
                <w:sz w:val="18"/>
                <w:szCs w:val="18"/>
              </w:rPr>
              <w:t>带教参与</w:t>
            </w:r>
            <w:r>
              <w:rPr>
                <w:rFonts w:ascii="仿宋_GB2312"/>
                <w:sz w:val="18"/>
                <w:szCs w:val="18"/>
              </w:rPr>
              <w:t>2014</w:t>
            </w:r>
            <w:r>
              <w:rPr>
                <w:rFonts w:hint="eastAsia" w:ascii="仿宋_GB2312"/>
                <w:sz w:val="18"/>
                <w:szCs w:val="18"/>
              </w:rPr>
              <w:t>全国针灸推拿技能大赛</w:t>
            </w:r>
          </w:p>
        </w:tc>
        <w:tc>
          <w:tcPr>
            <w:tcW w:w="3296" w:type="dxa"/>
            <w:gridSpan w:val="6"/>
            <w:vAlign w:val="center"/>
          </w:tcPr>
          <w:p>
            <w:pPr>
              <w:jc w:val="center"/>
              <w:rPr>
                <w:szCs w:val="21"/>
              </w:rPr>
            </w:pPr>
            <w:r>
              <w:rPr>
                <w:rFonts w:hint="eastAsia" w:ascii="仿宋_GB2312"/>
                <w:szCs w:val="21"/>
              </w:rPr>
              <w:t>全国，</w:t>
            </w:r>
            <w:r>
              <w:rPr>
                <w:rFonts w:ascii="仿宋_GB2312"/>
                <w:szCs w:val="21"/>
              </w:rPr>
              <w:t>2014</w:t>
            </w:r>
            <w:r>
              <w:rPr>
                <w:rFonts w:hint="eastAsia" w:ascii="仿宋_GB2312"/>
                <w:szCs w:val="21"/>
              </w:rPr>
              <w:t>年</w:t>
            </w:r>
            <w:r>
              <w:rPr>
                <w:rFonts w:ascii="仿宋_GB2312"/>
                <w:szCs w:val="21"/>
              </w:rPr>
              <w:t>10</w:t>
            </w:r>
            <w:r>
              <w:rPr>
                <w:rFonts w:hint="eastAsia" w:ascii="仿宋_GB2312"/>
                <w:szCs w:val="21"/>
              </w:rPr>
              <w:t>月</w:t>
            </w:r>
          </w:p>
        </w:tc>
        <w:tc>
          <w:tcPr>
            <w:tcW w:w="2325" w:type="dxa"/>
            <w:gridSpan w:val="3"/>
            <w:vAlign w:val="center"/>
          </w:tcPr>
          <w:p>
            <w:pPr>
              <w:jc w:val="center"/>
              <w:rPr>
                <w:szCs w:val="21"/>
              </w:rPr>
            </w:pPr>
            <w:r>
              <w:rPr>
                <w:rFonts w:hint="eastAsia" w:ascii="仿宋_GB2312"/>
                <w:szCs w:val="21"/>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71" w:type="dxa"/>
            <w:gridSpan w:val="2"/>
            <w:vMerge w:val="continue"/>
            <w:vAlign w:val="center"/>
          </w:tcPr>
          <w:p>
            <w:pPr>
              <w:jc w:val="center"/>
              <w:rPr>
                <w:sz w:val="24"/>
              </w:rPr>
            </w:pPr>
          </w:p>
        </w:tc>
        <w:tc>
          <w:tcPr>
            <w:tcW w:w="524" w:type="dxa"/>
            <w:vAlign w:val="center"/>
          </w:tcPr>
          <w:p>
            <w:pPr>
              <w:ind w:left="-105" w:leftChars="-50" w:right="-105" w:rightChars="-50"/>
              <w:jc w:val="center"/>
              <w:rPr>
                <w:sz w:val="24"/>
              </w:rPr>
            </w:pPr>
            <w:r>
              <w:rPr>
                <w:sz w:val="24"/>
              </w:rPr>
              <w:t>3</w:t>
            </w:r>
          </w:p>
        </w:tc>
        <w:tc>
          <w:tcPr>
            <w:tcW w:w="2153" w:type="dxa"/>
            <w:gridSpan w:val="3"/>
            <w:vAlign w:val="center"/>
          </w:tcPr>
          <w:p>
            <w:pPr>
              <w:jc w:val="center"/>
              <w:rPr>
                <w:sz w:val="24"/>
              </w:rPr>
            </w:pPr>
          </w:p>
        </w:tc>
        <w:tc>
          <w:tcPr>
            <w:tcW w:w="3296" w:type="dxa"/>
            <w:gridSpan w:val="6"/>
            <w:vAlign w:val="center"/>
          </w:tcPr>
          <w:p>
            <w:pPr>
              <w:jc w:val="center"/>
              <w:rPr>
                <w:sz w:val="24"/>
              </w:rPr>
            </w:pPr>
          </w:p>
        </w:tc>
        <w:tc>
          <w:tcPr>
            <w:tcW w:w="2325" w:type="dxa"/>
            <w:gridSpan w:val="3"/>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71" w:type="dxa"/>
            <w:gridSpan w:val="2"/>
            <w:vMerge w:val="continue"/>
            <w:vAlign w:val="center"/>
          </w:tcPr>
          <w:p>
            <w:pPr>
              <w:jc w:val="center"/>
              <w:rPr>
                <w:sz w:val="24"/>
              </w:rPr>
            </w:pPr>
          </w:p>
        </w:tc>
        <w:tc>
          <w:tcPr>
            <w:tcW w:w="524" w:type="dxa"/>
            <w:vAlign w:val="center"/>
          </w:tcPr>
          <w:p>
            <w:pPr>
              <w:ind w:left="-105" w:leftChars="-50" w:right="-105" w:rightChars="-50"/>
              <w:jc w:val="center"/>
              <w:rPr>
                <w:sz w:val="24"/>
              </w:rPr>
            </w:pPr>
            <w:r>
              <w:rPr>
                <w:sz w:val="24"/>
              </w:rPr>
              <w:t>4</w:t>
            </w:r>
          </w:p>
        </w:tc>
        <w:tc>
          <w:tcPr>
            <w:tcW w:w="2153" w:type="dxa"/>
            <w:gridSpan w:val="3"/>
            <w:vAlign w:val="center"/>
          </w:tcPr>
          <w:p>
            <w:pPr>
              <w:jc w:val="center"/>
              <w:rPr>
                <w:sz w:val="24"/>
              </w:rPr>
            </w:pPr>
          </w:p>
        </w:tc>
        <w:tc>
          <w:tcPr>
            <w:tcW w:w="3296" w:type="dxa"/>
            <w:gridSpan w:val="6"/>
            <w:vAlign w:val="center"/>
          </w:tcPr>
          <w:p>
            <w:pPr>
              <w:jc w:val="center"/>
              <w:rPr>
                <w:sz w:val="24"/>
              </w:rPr>
            </w:pPr>
          </w:p>
        </w:tc>
        <w:tc>
          <w:tcPr>
            <w:tcW w:w="2325" w:type="dxa"/>
            <w:gridSpan w:val="3"/>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71" w:type="dxa"/>
            <w:gridSpan w:val="2"/>
            <w:vMerge w:val="continue"/>
            <w:vAlign w:val="center"/>
          </w:tcPr>
          <w:p>
            <w:pPr>
              <w:jc w:val="center"/>
              <w:rPr>
                <w:sz w:val="24"/>
              </w:rPr>
            </w:pPr>
          </w:p>
        </w:tc>
        <w:tc>
          <w:tcPr>
            <w:tcW w:w="524" w:type="dxa"/>
            <w:vAlign w:val="center"/>
          </w:tcPr>
          <w:p>
            <w:pPr>
              <w:ind w:left="-105" w:leftChars="-50" w:right="-105" w:rightChars="-50"/>
              <w:jc w:val="center"/>
              <w:rPr>
                <w:sz w:val="24"/>
              </w:rPr>
            </w:pPr>
            <w:r>
              <w:rPr>
                <w:rFonts w:hint="eastAsia"/>
                <w:sz w:val="24"/>
              </w:rPr>
              <w:t>5</w:t>
            </w:r>
          </w:p>
        </w:tc>
        <w:tc>
          <w:tcPr>
            <w:tcW w:w="2153" w:type="dxa"/>
            <w:gridSpan w:val="3"/>
            <w:vAlign w:val="center"/>
          </w:tcPr>
          <w:p>
            <w:pPr>
              <w:jc w:val="center"/>
              <w:rPr>
                <w:sz w:val="24"/>
              </w:rPr>
            </w:pPr>
          </w:p>
        </w:tc>
        <w:tc>
          <w:tcPr>
            <w:tcW w:w="3296" w:type="dxa"/>
            <w:gridSpan w:val="6"/>
            <w:vAlign w:val="center"/>
          </w:tcPr>
          <w:p>
            <w:pPr>
              <w:jc w:val="center"/>
              <w:rPr>
                <w:sz w:val="24"/>
              </w:rPr>
            </w:pPr>
          </w:p>
        </w:tc>
        <w:tc>
          <w:tcPr>
            <w:tcW w:w="2325" w:type="dxa"/>
            <w:gridSpan w:val="3"/>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71" w:type="dxa"/>
            <w:gridSpan w:val="2"/>
            <w:vMerge w:val="restart"/>
            <w:vAlign w:val="center"/>
          </w:tcPr>
          <w:p>
            <w:pPr>
              <w:jc w:val="center"/>
              <w:rPr>
                <w:sz w:val="24"/>
              </w:rPr>
            </w:pPr>
            <w:r>
              <w:rPr>
                <w:sz w:val="24"/>
              </w:rPr>
              <w:t>目前承担的主要教学工作</w:t>
            </w:r>
          </w:p>
          <w:p>
            <w:pPr>
              <w:jc w:val="center"/>
              <w:rPr>
                <w:sz w:val="24"/>
              </w:rPr>
            </w:pPr>
            <w:r>
              <w:rPr>
                <w:sz w:val="24"/>
              </w:rPr>
              <w:t>（5项以内）</w:t>
            </w:r>
          </w:p>
        </w:tc>
        <w:tc>
          <w:tcPr>
            <w:tcW w:w="524" w:type="dxa"/>
            <w:vAlign w:val="center"/>
          </w:tcPr>
          <w:p>
            <w:pPr>
              <w:ind w:left="-105" w:leftChars="-50" w:right="-105" w:rightChars="-50"/>
              <w:jc w:val="center"/>
              <w:rPr>
                <w:sz w:val="24"/>
              </w:rPr>
            </w:pPr>
            <w:r>
              <w:rPr>
                <w:sz w:val="24"/>
              </w:rPr>
              <w:t>序号</w:t>
            </w:r>
          </w:p>
        </w:tc>
        <w:tc>
          <w:tcPr>
            <w:tcW w:w="2153" w:type="dxa"/>
            <w:gridSpan w:val="3"/>
            <w:vAlign w:val="center"/>
          </w:tcPr>
          <w:p>
            <w:pPr>
              <w:jc w:val="center"/>
              <w:rPr>
                <w:sz w:val="24"/>
              </w:rPr>
            </w:pPr>
            <w:r>
              <w:rPr>
                <w:sz w:val="24"/>
              </w:rPr>
              <w:t>课程名称</w:t>
            </w:r>
          </w:p>
        </w:tc>
        <w:tc>
          <w:tcPr>
            <w:tcW w:w="1156" w:type="dxa"/>
            <w:gridSpan w:val="2"/>
            <w:vAlign w:val="center"/>
          </w:tcPr>
          <w:p>
            <w:pPr>
              <w:jc w:val="center"/>
              <w:rPr>
                <w:w w:val="90"/>
                <w:sz w:val="24"/>
              </w:rPr>
            </w:pPr>
            <w:r>
              <w:rPr>
                <w:w w:val="90"/>
                <w:sz w:val="24"/>
              </w:rPr>
              <w:t>授课对象</w:t>
            </w:r>
          </w:p>
        </w:tc>
        <w:tc>
          <w:tcPr>
            <w:tcW w:w="665" w:type="dxa"/>
            <w:vAlign w:val="center"/>
          </w:tcPr>
          <w:p>
            <w:pPr>
              <w:jc w:val="center"/>
              <w:rPr>
                <w:w w:val="90"/>
                <w:sz w:val="24"/>
              </w:rPr>
            </w:pPr>
            <w:r>
              <w:rPr>
                <w:w w:val="90"/>
                <w:sz w:val="24"/>
              </w:rPr>
              <w:t>人数</w:t>
            </w:r>
          </w:p>
        </w:tc>
        <w:tc>
          <w:tcPr>
            <w:tcW w:w="662" w:type="dxa"/>
            <w:vAlign w:val="center"/>
          </w:tcPr>
          <w:p>
            <w:pPr>
              <w:jc w:val="center"/>
              <w:rPr>
                <w:w w:val="90"/>
                <w:sz w:val="24"/>
              </w:rPr>
            </w:pPr>
            <w:r>
              <w:rPr>
                <w:w w:val="90"/>
                <w:sz w:val="24"/>
              </w:rPr>
              <w:t>学时</w:t>
            </w:r>
          </w:p>
        </w:tc>
        <w:tc>
          <w:tcPr>
            <w:tcW w:w="1156" w:type="dxa"/>
            <w:gridSpan w:val="3"/>
            <w:vAlign w:val="center"/>
          </w:tcPr>
          <w:p>
            <w:pPr>
              <w:jc w:val="center"/>
              <w:rPr>
                <w:w w:val="90"/>
                <w:sz w:val="24"/>
              </w:rPr>
            </w:pPr>
            <w:r>
              <w:rPr>
                <w:w w:val="90"/>
                <w:sz w:val="24"/>
              </w:rPr>
              <w:t>课程性质</w:t>
            </w:r>
          </w:p>
        </w:tc>
        <w:tc>
          <w:tcPr>
            <w:tcW w:w="1982" w:type="dxa"/>
            <w:gridSpan w:val="2"/>
            <w:vAlign w:val="center"/>
          </w:tcPr>
          <w:p>
            <w:pPr>
              <w:jc w:val="center"/>
              <w:rPr>
                <w:w w:val="90"/>
                <w:sz w:val="24"/>
              </w:rPr>
            </w:pPr>
            <w:r>
              <w:rPr>
                <w:w w:val="90"/>
                <w:sz w:val="24"/>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71" w:type="dxa"/>
            <w:gridSpan w:val="2"/>
            <w:vMerge w:val="continue"/>
            <w:vAlign w:val="center"/>
          </w:tcPr>
          <w:p>
            <w:pPr>
              <w:jc w:val="center"/>
              <w:rPr>
                <w:sz w:val="24"/>
              </w:rPr>
            </w:pPr>
          </w:p>
        </w:tc>
        <w:tc>
          <w:tcPr>
            <w:tcW w:w="524" w:type="dxa"/>
            <w:vAlign w:val="center"/>
          </w:tcPr>
          <w:p>
            <w:pPr>
              <w:ind w:left="-105" w:leftChars="-50" w:right="-105" w:rightChars="-50"/>
              <w:jc w:val="center"/>
              <w:rPr>
                <w:sz w:val="24"/>
              </w:rPr>
            </w:pPr>
            <w:r>
              <w:rPr>
                <w:sz w:val="24"/>
              </w:rPr>
              <w:t>1</w:t>
            </w:r>
          </w:p>
        </w:tc>
        <w:tc>
          <w:tcPr>
            <w:tcW w:w="2153" w:type="dxa"/>
            <w:gridSpan w:val="3"/>
            <w:vAlign w:val="center"/>
          </w:tcPr>
          <w:p>
            <w:pPr>
              <w:jc w:val="center"/>
              <w:rPr>
                <w:szCs w:val="21"/>
              </w:rPr>
            </w:pPr>
            <w:r>
              <w:rPr>
                <w:rFonts w:hint="eastAsia" w:ascii="仿宋_GB2312"/>
                <w:szCs w:val="21"/>
              </w:rPr>
              <w:t>中医骨伤学</w:t>
            </w:r>
          </w:p>
        </w:tc>
        <w:tc>
          <w:tcPr>
            <w:tcW w:w="1156" w:type="dxa"/>
            <w:gridSpan w:val="2"/>
            <w:vAlign w:val="center"/>
          </w:tcPr>
          <w:p>
            <w:pPr>
              <w:spacing w:line="192" w:lineRule="auto"/>
              <w:ind w:left="-126" w:right="-126"/>
              <w:jc w:val="center"/>
              <w:rPr>
                <w:rFonts w:ascii="仿宋_GB2312"/>
                <w:szCs w:val="21"/>
              </w:rPr>
            </w:pPr>
            <w:r>
              <w:rPr>
                <w:rFonts w:hint="eastAsia" w:ascii="仿宋_GB2312"/>
                <w:szCs w:val="21"/>
                <w:lang w:val="en-US" w:eastAsia="zh-CN"/>
              </w:rPr>
              <w:t>高</w:t>
            </w:r>
            <w:r>
              <w:rPr>
                <w:rFonts w:hint="eastAsia" w:ascii="仿宋_GB2312"/>
                <w:szCs w:val="21"/>
              </w:rPr>
              <w:t>职学生</w:t>
            </w:r>
          </w:p>
        </w:tc>
        <w:tc>
          <w:tcPr>
            <w:tcW w:w="665" w:type="dxa"/>
            <w:vAlign w:val="center"/>
          </w:tcPr>
          <w:p>
            <w:pPr>
              <w:jc w:val="center"/>
              <w:rPr>
                <w:rFonts w:ascii="仿宋_GB2312"/>
                <w:szCs w:val="21"/>
              </w:rPr>
            </w:pPr>
            <w:r>
              <w:rPr>
                <w:rFonts w:ascii="仿宋_GB2312"/>
                <w:szCs w:val="21"/>
              </w:rPr>
              <w:t>150</w:t>
            </w:r>
            <w:r>
              <w:rPr>
                <w:rFonts w:hint="eastAsia" w:ascii="仿宋_GB2312"/>
                <w:szCs w:val="21"/>
              </w:rPr>
              <w:t>人</w:t>
            </w:r>
          </w:p>
        </w:tc>
        <w:tc>
          <w:tcPr>
            <w:tcW w:w="662" w:type="dxa"/>
            <w:vAlign w:val="center"/>
          </w:tcPr>
          <w:p>
            <w:pPr>
              <w:jc w:val="center"/>
              <w:rPr>
                <w:rFonts w:ascii="仿宋_GB2312"/>
                <w:szCs w:val="21"/>
              </w:rPr>
            </w:pPr>
            <w:r>
              <w:rPr>
                <w:rFonts w:ascii="仿宋_GB2312"/>
                <w:szCs w:val="21"/>
              </w:rPr>
              <w:t>15</w:t>
            </w:r>
            <w:r>
              <w:rPr>
                <w:rFonts w:hint="eastAsia" w:ascii="仿宋_GB2312"/>
                <w:szCs w:val="21"/>
              </w:rPr>
              <w:t>学时</w:t>
            </w:r>
            <w:r>
              <w:rPr>
                <w:rFonts w:ascii="仿宋_GB2312"/>
                <w:szCs w:val="21"/>
              </w:rPr>
              <w:t>/</w:t>
            </w:r>
            <w:r>
              <w:rPr>
                <w:rFonts w:hint="eastAsia" w:ascii="仿宋_GB2312"/>
                <w:szCs w:val="21"/>
              </w:rPr>
              <w:t>周</w:t>
            </w:r>
          </w:p>
        </w:tc>
        <w:tc>
          <w:tcPr>
            <w:tcW w:w="1156" w:type="dxa"/>
            <w:gridSpan w:val="3"/>
            <w:vAlign w:val="center"/>
          </w:tcPr>
          <w:p>
            <w:pPr>
              <w:jc w:val="center"/>
              <w:rPr>
                <w:rFonts w:ascii="仿宋_GB2312"/>
                <w:szCs w:val="21"/>
              </w:rPr>
            </w:pPr>
            <w:r>
              <w:rPr>
                <w:rFonts w:hint="eastAsia" w:ascii="仿宋_GB2312"/>
                <w:szCs w:val="21"/>
              </w:rPr>
              <w:t>考试</w:t>
            </w:r>
          </w:p>
        </w:tc>
        <w:tc>
          <w:tcPr>
            <w:tcW w:w="1982" w:type="dxa"/>
            <w:gridSpan w:val="2"/>
            <w:vAlign w:val="center"/>
          </w:tcPr>
          <w:p>
            <w:pPr>
              <w:ind w:left="-105" w:right="-105"/>
              <w:jc w:val="center"/>
              <w:rPr>
                <w:rFonts w:ascii="仿宋_GB2312"/>
                <w:szCs w:val="21"/>
              </w:rPr>
            </w:pPr>
            <w:r>
              <w:rPr>
                <w:rFonts w:hint="eastAsia" w:ascii="仿宋_GB2312"/>
                <w:szCs w:val="21"/>
              </w:rPr>
              <w:t>每学期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71" w:type="dxa"/>
            <w:gridSpan w:val="2"/>
            <w:vMerge w:val="continue"/>
            <w:vAlign w:val="center"/>
          </w:tcPr>
          <w:p>
            <w:pPr>
              <w:jc w:val="center"/>
              <w:rPr>
                <w:sz w:val="24"/>
              </w:rPr>
            </w:pPr>
          </w:p>
        </w:tc>
        <w:tc>
          <w:tcPr>
            <w:tcW w:w="524" w:type="dxa"/>
            <w:vAlign w:val="center"/>
          </w:tcPr>
          <w:p>
            <w:pPr>
              <w:ind w:left="-105" w:leftChars="-50" w:right="-105" w:rightChars="-50"/>
              <w:jc w:val="center"/>
              <w:rPr>
                <w:sz w:val="24"/>
              </w:rPr>
            </w:pPr>
            <w:r>
              <w:rPr>
                <w:sz w:val="24"/>
              </w:rPr>
              <w:t>2</w:t>
            </w:r>
          </w:p>
        </w:tc>
        <w:tc>
          <w:tcPr>
            <w:tcW w:w="2153" w:type="dxa"/>
            <w:gridSpan w:val="3"/>
            <w:vAlign w:val="center"/>
          </w:tcPr>
          <w:p>
            <w:pPr>
              <w:jc w:val="center"/>
              <w:rPr>
                <w:szCs w:val="21"/>
              </w:rPr>
            </w:pPr>
            <w:r>
              <w:rPr>
                <w:rFonts w:hint="eastAsia" w:ascii="仿宋_GB2312"/>
                <w:szCs w:val="21"/>
              </w:rPr>
              <w:t>康复医学</w:t>
            </w:r>
          </w:p>
        </w:tc>
        <w:tc>
          <w:tcPr>
            <w:tcW w:w="1156" w:type="dxa"/>
            <w:gridSpan w:val="2"/>
            <w:vAlign w:val="center"/>
          </w:tcPr>
          <w:p>
            <w:pPr>
              <w:jc w:val="center"/>
              <w:rPr>
                <w:rFonts w:ascii="仿宋_GB2312"/>
                <w:szCs w:val="21"/>
              </w:rPr>
            </w:pPr>
            <w:r>
              <w:rPr>
                <w:rFonts w:hint="eastAsia" w:ascii="仿宋_GB2312"/>
                <w:szCs w:val="21"/>
                <w:lang w:val="en-US" w:eastAsia="zh-CN"/>
              </w:rPr>
              <w:t>高</w:t>
            </w:r>
            <w:r>
              <w:rPr>
                <w:rFonts w:hint="eastAsia" w:ascii="仿宋_GB2312"/>
                <w:szCs w:val="21"/>
              </w:rPr>
              <w:t>职学生</w:t>
            </w:r>
          </w:p>
        </w:tc>
        <w:tc>
          <w:tcPr>
            <w:tcW w:w="665" w:type="dxa"/>
            <w:vAlign w:val="center"/>
          </w:tcPr>
          <w:p>
            <w:pPr>
              <w:jc w:val="center"/>
              <w:rPr>
                <w:rFonts w:ascii="仿宋_GB2312"/>
                <w:szCs w:val="21"/>
              </w:rPr>
            </w:pPr>
            <w:r>
              <w:rPr>
                <w:rFonts w:ascii="仿宋_GB2312"/>
                <w:szCs w:val="21"/>
              </w:rPr>
              <w:t>60</w:t>
            </w:r>
            <w:r>
              <w:rPr>
                <w:rFonts w:hint="eastAsia" w:ascii="仿宋_GB2312"/>
                <w:szCs w:val="21"/>
              </w:rPr>
              <w:t>人</w:t>
            </w:r>
          </w:p>
        </w:tc>
        <w:tc>
          <w:tcPr>
            <w:tcW w:w="662" w:type="dxa"/>
            <w:vAlign w:val="center"/>
          </w:tcPr>
          <w:p>
            <w:pPr>
              <w:jc w:val="center"/>
              <w:rPr>
                <w:rFonts w:ascii="仿宋_GB2312"/>
                <w:szCs w:val="21"/>
              </w:rPr>
            </w:pPr>
            <w:r>
              <w:rPr>
                <w:rFonts w:ascii="仿宋_GB2312"/>
                <w:szCs w:val="21"/>
              </w:rPr>
              <w:t>5</w:t>
            </w:r>
            <w:r>
              <w:rPr>
                <w:rFonts w:hint="eastAsia" w:ascii="仿宋_GB2312"/>
                <w:szCs w:val="21"/>
              </w:rPr>
              <w:t>学时</w:t>
            </w:r>
            <w:r>
              <w:rPr>
                <w:rFonts w:ascii="仿宋_GB2312"/>
                <w:szCs w:val="21"/>
              </w:rPr>
              <w:t>/</w:t>
            </w:r>
            <w:r>
              <w:rPr>
                <w:rFonts w:hint="eastAsia" w:ascii="仿宋_GB2312"/>
                <w:szCs w:val="21"/>
              </w:rPr>
              <w:t>周</w:t>
            </w:r>
          </w:p>
        </w:tc>
        <w:tc>
          <w:tcPr>
            <w:tcW w:w="1156" w:type="dxa"/>
            <w:gridSpan w:val="3"/>
            <w:vAlign w:val="center"/>
          </w:tcPr>
          <w:p>
            <w:pPr>
              <w:jc w:val="center"/>
              <w:rPr>
                <w:rFonts w:ascii="仿宋_GB2312"/>
                <w:szCs w:val="21"/>
              </w:rPr>
            </w:pPr>
            <w:r>
              <w:rPr>
                <w:rFonts w:hint="eastAsia" w:ascii="仿宋_GB2312"/>
                <w:szCs w:val="21"/>
              </w:rPr>
              <w:t>考试</w:t>
            </w:r>
          </w:p>
        </w:tc>
        <w:tc>
          <w:tcPr>
            <w:tcW w:w="1982" w:type="dxa"/>
            <w:gridSpan w:val="2"/>
            <w:vAlign w:val="center"/>
          </w:tcPr>
          <w:p>
            <w:pPr>
              <w:ind w:left="-105" w:right="-105"/>
              <w:jc w:val="center"/>
              <w:rPr>
                <w:rFonts w:ascii="仿宋_GB2312"/>
                <w:szCs w:val="21"/>
              </w:rPr>
            </w:pPr>
            <w:r>
              <w:rPr>
                <w:rFonts w:hint="eastAsia" w:ascii="仿宋_GB2312"/>
                <w:szCs w:val="21"/>
              </w:rPr>
              <w:t>每学期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71" w:type="dxa"/>
            <w:gridSpan w:val="2"/>
            <w:vMerge w:val="continue"/>
            <w:vAlign w:val="center"/>
          </w:tcPr>
          <w:p>
            <w:pPr>
              <w:jc w:val="center"/>
              <w:rPr>
                <w:sz w:val="24"/>
              </w:rPr>
            </w:pPr>
          </w:p>
        </w:tc>
        <w:tc>
          <w:tcPr>
            <w:tcW w:w="524" w:type="dxa"/>
            <w:vAlign w:val="center"/>
          </w:tcPr>
          <w:p>
            <w:pPr>
              <w:ind w:left="-105" w:leftChars="-50" w:right="-105" w:rightChars="-50"/>
              <w:jc w:val="center"/>
              <w:rPr>
                <w:sz w:val="24"/>
              </w:rPr>
            </w:pPr>
            <w:r>
              <w:rPr>
                <w:sz w:val="24"/>
              </w:rPr>
              <w:t>3</w:t>
            </w:r>
          </w:p>
        </w:tc>
        <w:tc>
          <w:tcPr>
            <w:tcW w:w="2153" w:type="dxa"/>
            <w:gridSpan w:val="3"/>
            <w:vAlign w:val="center"/>
          </w:tcPr>
          <w:p>
            <w:pPr>
              <w:jc w:val="center"/>
              <w:rPr>
                <w:rFonts w:ascii="仿宋_GB2312"/>
                <w:szCs w:val="21"/>
              </w:rPr>
            </w:pPr>
            <w:r>
              <w:rPr>
                <w:rFonts w:hint="eastAsia" w:ascii="仿宋_GB2312"/>
                <w:szCs w:val="21"/>
              </w:rPr>
              <w:t>针灸推拿</w:t>
            </w:r>
          </w:p>
        </w:tc>
        <w:tc>
          <w:tcPr>
            <w:tcW w:w="1156" w:type="dxa"/>
            <w:gridSpan w:val="2"/>
            <w:vAlign w:val="center"/>
          </w:tcPr>
          <w:p>
            <w:pPr>
              <w:jc w:val="center"/>
              <w:rPr>
                <w:rFonts w:ascii="仿宋_GB2312"/>
                <w:szCs w:val="21"/>
              </w:rPr>
            </w:pPr>
            <w:r>
              <w:rPr>
                <w:rFonts w:hint="eastAsia" w:ascii="仿宋_GB2312"/>
                <w:szCs w:val="21"/>
                <w:lang w:val="en-US" w:eastAsia="zh-CN"/>
              </w:rPr>
              <w:t>高</w:t>
            </w:r>
            <w:r>
              <w:rPr>
                <w:rFonts w:hint="eastAsia" w:ascii="仿宋_GB2312"/>
                <w:szCs w:val="21"/>
              </w:rPr>
              <w:t>职学生</w:t>
            </w:r>
          </w:p>
        </w:tc>
        <w:tc>
          <w:tcPr>
            <w:tcW w:w="665" w:type="dxa"/>
            <w:vAlign w:val="center"/>
          </w:tcPr>
          <w:p>
            <w:pPr>
              <w:jc w:val="center"/>
              <w:rPr>
                <w:rFonts w:ascii="仿宋_GB2312"/>
                <w:szCs w:val="21"/>
              </w:rPr>
            </w:pPr>
            <w:r>
              <w:rPr>
                <w:rFonts w:ascii="仿宋_GB2312"/>
                <w:szCs w:val="21"/>
              </w:rPr>
              <w:t>150</w:t>
            </w:r>
            <w:r>
              <w:rPr>
                <w:rFonts w:hint="eastAsia" w:ascii="仿宋_GB2312"/>
                <w:szCs w:val="21"/>
              </w:rPr>
              <w:t>人</w:t>
            </w:r>
          </w:p>
        </w:tc>
        <w:tc>
          <w:tcPr>
            <w:tcW w:w="662" w:type="dxa"/>
            <w:vAlign w:val="center"/>
          </w:tcPr>
          <w:p>
            <w:pPr>
              <w:jc w:val="center"/>
              <w:rPr>
                <w:rFonts w:ascii="仿宋_GB2312"/>
                <w:szCs w:val="21"/>
              </w:rPr>
            </w:pPr>
            <w:r>
              <w:rPr>
                <w:rFonts w:ascii="仿宋_GB2312"/>
                <w:szCs w:val="21"/>
              </w:rPr>
              <w:t>15</w:t>
            </w:r>
            <w:r>
              <w:rPr>
                <w:rFonts w:hint="eastAsia" w:ascii="仿宋_GB2312"/>
                <w:szCs w:val="21"/>
              </w:rPr>
              <w:t>学时</w:t>
            </w:r>
            <w:r>
              <w:rPr>
                <w:rFonts w:ascii="仿宋_GB2312"/>
                <w:szCs w:val="21"/>
              </w:rPr>
              <w:t>/</w:t>
            </w:r>
            <w:r>
              <w:rPr>
                <w:rFonts w:hint="eastAsia" w:ascii="仿宋_GB2312"/>
                <w:szCs w:val="21"/>
              </w:rPr>
              <w:t>周</w:t>
            </w:r>
          </w:p>
        </w:tc>
        <w:tc>
          <w:tcPr>
            <w:tcW w:w="1156" w:type="dxa"/>
            <w:gridSpan w:val="3"/>
            <w:vAlign w:val="center"/>
          </w:tcPr>
          <w:p>
            <w:pPr>
              <w:jc w:val="center"/>
              <w:rPr>
                <w:rFonts w:ascii="仿宋_GB2312"/>
                <w:szCs w:val="21"/>
              </w:rPr>
            </w:pPr>
            <w:r>
              <w:rPr>
                <w:rFonts w:hint="eastAsia" w:ascii="仿宋_GB2312"/>
                <w:szCs w:val="21"/>
              </w:rPr>
              <w:t>考试</w:t>
            </w:r>
          </w:p>
        </w:tc>
        <w:tc>
          <w:tcPr>
            <w:tcW w:w="1982" w:type="dxa"/>
            <w:gridSpan w:val="2"/>
            <w:vAlign w:val="center"/>
          </w:tcPr>
          <w:p>
            <w:pPr>
              <w:ind w:left="-105" w:right="-105"/>
              <w:jc w:val="center"/>
              <w:rPr>
                <w:rFonts w:ascii="仿宋_GB2312"/>
                <w:szCs w:val="21"/>
              </w:rPr>
            </w:pPr>
            <w:r>
              <w:rPr>
                <w:rFonts w:hint="eastAsia" w:ascii="仿宋_GB2312"/>
                <w:szCs w:val="21"/>
              </w:rPr>
              <w:t>每学期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71" w:type="dxa"/>
            <w:gridSpan w:val="2"/>
            <w:vMerge w:val="continue"/>
            <w:vAlign w:val="center"/>
          </w:tcPr>
          <w:p>
            <w:pPr>
              <w:jc w:val="center"/>
              <w:rPr>
                <w:sz w:val="24"/>
              </w:rPr>
            </w:pPr>
          </w:p>
        </w:tc>
        <w:tc>
          <w:tcPr>
            <w:tcW w:w="524" w:type="dxa"/>
            <w:vAlign w:val="center"/>
          </w:tcPr>
          <w:p>
            <w:pPr>
              <w:ind w:left="-105" w:leftChars="-50" w:right="-105" w:rightChars="-50"/>
              <w:jc w:val="center"/>
              <w:rPr>
                <w:sz w:val="24"/>
              </w:rPr>
            </w:pPr>
            <w:r>
              <w:rPr>
                <w:sz w:val="24"/>
              </w:rPr>
              <w:t>4</w:t>
            </w:r>
          </w:p>
        </w:tc>
        <w:tc>
          <w:tcPr>
            <w:tcW w:w="2153" w:type="dxa"/>
            <w:gridSpan w:val="3"/>
            <w:vAlign w:val="center"/>
          </w:tcPr>
          <w:p>
            <w:pPr>
              <w:jc w:val="center"/>
              <w:rPr>
                <w:szCs w:val="21"/>
              </w:rPr>
            </w:pPr>
            <w:r>
              <w:rPr>
                <w:rFonts w:hint="eastAsia"/>
                <w:szCs w:val="21"/>
              </w:rPr>
              <w:t>康复评定技术</w:t>
            </w:r>
          </w:p>
        </w:tc>
        <w:tc>
          <w:tcPr>
            <w:tcW w:w="1156" w:type="dxa"/>
            <w:gridSpan w:val="2"/>
            <w:vAlign w:val="center"/>
          </w:tcPr>
          <w:p>
            <w:pPr>
              <w:jc w:val="center"/>
              <w:rPr>
                <w:rFonts w:ascii="仿宋_GB2312"/>
                <w:szCs w:val="21"/>
              </w:rPr>
            </w:pPr>
            <w:r>
              <w:rPr>
                <w:rFonts w:hint="eastAsia" w:ascii="仿宋_GB2312"/>
                <w:szCs w:val="21"/>
                <w:lang w:val="en-US" w:eastAsia="zh-CN"/>
              </w:rPr>
              <w:t>高</w:t>
            </w:r>
            <w:r>
              <w:rPr>
                <w:rFonts w:hint="eastAsia" w:ascii="仿宋_GB2312"/>
                <w:szCs w:val="21"/>
              </w:rPr>
              <w:t>职学生</w:t>
            </w:r>
          </w:p>
        </w:tc>
        <w:tc>
          <w:tcPr>
            <w:tcW w:w="665" w:type="dxa"/>
            <w:vAlign w:val="center"/>
          </w:tcPr>
          <w:p>
            <w:pPr>
              <w:jc w:val="center"/>
              <w:rPr>
                <w:rFonts w:ascii="仿宋_GB2312"/>
                <w:szCs w:val="21"/>
              </w:rPr>
            </w:pPr>
            <w:r>
              <w:rPr>
                <w:rFonts w:ascii="仿宋_GB2312"/>
                <w:szCs w:val="21"/>
              </w:rPr>
              <w:t>60</w:t>
            </w:r>
            <w:r>
              <w:rPr>
                <w:rFonts w:hint="eastAsia" w:ascii="仿宋_GB2312"/>
                <w:szCs w:val="21"/>
              </w:rPr>
              <w:t>人</w:t>
            </w:r>
          </w:p>
        </w:tc>
        <w:tc>
          <w:tcPr>
            <w:tcW w:w="662" w:type="dxa"/>
            <w:vAlign w:val="center"/>
          </w:tcPr>
          <w:p>
            <w:pPr>
              <w:jc w:val="center"/>
              <w:rPr>
                <w:rFonts w:ascii="仿宋_GB2312"/>
                <w:szCs w:val="21"/>
              </w:rPr>
            </w:pPr>
            <w:r>
              <w:rPr>
                <w:rFonts w:ascii="仿宋_GB2312"/>
                <w:szCs w:val="21"/>
              </w:rPr>
              <w:t>5</w:t>
            </w:r>
            <w:r>
              <w:rPr>
                <w:rFonts w:hint="eastAsia" w:ascii="仿宋_GB2312"/>
                <w:szCs w:val="21"/>
              </w:rPr>
              <w:t>学时</w:t>
            </w:r>
            <w:r>
              <w:rPr>
                <w:rFonts w:ascii="仿宋_GB2312"/>
                <w:szCs w:val="21"/>
              </w:rPr>
              <w:t>/</w:t>
            </w:r>
            <w:r>
              <w:rPr>
                <w:rFonts w:hint="eastAsia" w:ascii="仿宋_GB2312"/>
                <w:szCs w:val="21"/>
              </w:rPr>
              <w:t>周</w:t>
            </w:r>
          </w:p>
        </w:tc>
        <w:tc>
          <w:tcPr>
            <w:tcW w:w="1156" w:type="dxa"/>
            <w:gridSpan w:val="3"/>
            <w:vAlign w:val="center"/>
          </w:tcPr>
          <w:p>
            <w:pPr>
              <w:jc w:val="center"/>
              <w:rPr>
                <w:rFonts w:ascii="仿宋_GB2312"/>
                <w:szCs w:val="21"/>
              </w:rPr>
            </w:pPr>
            <w:r>
              <w:rPr>
                <w:rFonts w:hint="eastAsia" w:ascii="仿宋_GB2312"/>
                <w:szCs w:val="21"/>
              </w:rPr>
              <w:t>考试</w:t>
            </w:r>
          </w:p>
        </w:tc>
        <w:tc>
          <w:tcPr>
            <w:tcW w:w="1982" w:type="dxa"/>
            <w:gridSpan w:val="2"/>
            <w:vAlign w:val="center"/>
          </w:tcPr>
          <w:p>
            <w:pPr>
              <w:ind w:left="-105" w:right="-105"/>
              <w:jc w:val="center"/>
              <w:rPr>
                <w:rFonts w:ascii="仿宋_GB2312"/>
                <w:szCs w:val="21"/>
              </w:rPr>
            </w:pPr>
            <w:r>
              <w:rPr>
                <w:rFonts w:hint="eastAsia" w:ascii="仿宋_GB2312"/>
                <w:szCs w:val="21"/>
              </w:rPr>
              <w:t>每学期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71" w:type="dxa"/>
            <w:gridSpan w:val="2"/>
            <w:vMerge w:val="continue"/>
            <w:vAlign w:val="center"/>
          </w:tcPr>
          <w:p>
            <w:pPr>
              <w:jc w:val="center"/>
              <w:rPr>
                <w:sz w:val="24"/>
              </w:rPr>
            </w:pPr>
          </w:p>
        </w:tc>
        <w:tc>
          <w:tcPr>
            <w:tcW w:w="524" w:type="dxa"/>
            <w:vAlign w:val="center"/>
          </w:tcPr>
          <w:p>
            <w:pPr>
              <w:ind w:left="-105" w:leftChars="-50" w:right="-105" w:rightChars="-50"/>
              <w:jc w:val="center"/>
              <w:rPr>
                <w:sz w:val="24"/>
              </w:rPr>
            </w:pPr>
            <w:r>
              <w:rPr>
                <w:sz w:val="24"/>
              </w:rPr>
              <w:t>5</w:t>
            </w:r>
          </w:p>
        </w:tc>
        <w:tc>
          <w:tcPr>
            <w:tcW w:w="2153" w:type="dxa"/>
            <w:gridSpan w:val="3"/>
            <w:vAlign w:val="center"/>
          </w:tcPr>
          <w:p>
            <w:pPr>
              <w:jc w:val="center"/>
              <w:rPr>
                <w:sz w:val="24"/>
              </w:rPr>
            </w:pPr>
          </w:p>
        </w:tc>
        <w:tc>
          <w:tcPr>
            <w:tcW w:w="1156" w:type="dxa"/>
            <w:gridSpan w:val="2"/>
            <w:vAlign w:val="center"/>
          </w:tcPr>
          <w:p>
            <w:pPr>
              <w:jc w:val="center"/>
              <w:rPr>
                <w:sz w:val="24"/>
              </w:rPr>
            </w:pPr>
          </w:p>
        </w:tc>
        <w:tc>
          <w:tcPr>
            <w:tcW w:w="665" w:type="dxa"/>
            <w:vAlign w:val="center"/>
          </w:tcPr>
          <w:p>
            <w:pPr>
              <w:jc w:val="center"/>
              <w:rPr>
                <w:sz w:val="24"/>
              </w:rPr>
            </w:pPr>
          </w:p>
        </w:tc>
        <w:tc>
          <w:tcPr>
            <w:tcW w:w="662" w:type="dxa"/>
            <w:vAlign w:val="center"/>
          </w:tcPr>
          <w:p>
            <w:pPr>
              <w:jc w:val="center"/>
              <w:rPr>
                <w:sz w:val="24"/>
              </w:rPr>
            </w:pPr>
          </w:p>
        </w:tc>
        <w:tc>
          <w:tcPr>
            <w:tcW w:w="1156" w:type="dxa"/>
            <w:gridSpan w:val="3"/>
            <w:vAlign w:val="center"/>
          </w:tcPr>
          <w:p>
            <w:pPr>
              <w:jc w:val="center"/>
              <w:rPr>
                <w:sz w:val="24"/>
              </w:rPr>
            </w:pPr>
          </w:p>
        </w:tc>
        <w:tc>
          <w:tcPr>
            <w:tcW w:w="1982" w:type="dxa"/>
            <w:gridSpan w:val="2"/>
            <w:vAlign w:val="center"/>
          </w:tcPr>
          <w:p>
            <w:pPr>
              <w:jc w:val="center"/>
              <w:rPr>
                <w:sz w:val="24"/>
              </w:rPr>
            </w:pPr>
          </w:p>
        </w:tc>
      </w:tr>
    </w:tbl>
    <w:p>
      <w:pPr>
        <w:spacing w:line="360" w:lineRule="auto"/>
        <w:jc w:val="center"/>
        <w:rPr>
          <w:rFonts w:eastAsia="方正小标宋简体"/>
          <w:sz w:val="44"/>
          <w:szCs w:val="44"/>
        </w:rPr>
      </w:pPr>
    </w:p>
    <w:p>
      <w:pPr>
        <w:spacing w:line="360" w:lineRule="auto"/>
        <w:jc w:val="center"/>
        <w:rPr>
          <w:rFonts w:eastAsia="方正小标宋简体"/>
          <w:sz w:val="44"/>
          <w:szCs w:val="44"/>
        </w:rPr>
      </w:pPr>
    </w:p>
    <w:p>
      <w:pPr>
        <w:spacing w:line="360" w:lineRule="auto"/>
        <w:jc w:val="center"/>
        <w:rPr>
          <w:rFonts w:eastAsia="方正小标宋简体"/>
          <w:sz w:val="36"/>
          <w:szCs w:val="36"/>
        </w:rPr>
      </w:pPr>
      <w:r>
        <w:rPr>
          <w:rFonts w:eastAsia="方正小标宋简体"/>
          <w:sz w:val="36"/>
          <w:szCs w:val="36"/>
        </w:rPr>
        <w:t>教师基本情况表</w:t>
      </w:r>
    </w:p>
    <w:tbl>
      <w:tblPr>
        <w:tblStyle w:val="2"/>
        <w:tblW w:w="98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576"/>
        <w:gridCol w:w="816"/>
        <w:gridCol w:w="462"/>
        <w:gridCol w:w="560"/>
        <w:gridCol w:w="944"/>
        <w:gridCol w:w="2198"/>
        <w:gridCol w:w="870"/>
        <w:gridCol w:w="1528"/>
        <w:gridCol w:w="1193"/>
        <w:gridCol w:w="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851" w:hRule="atLeast"/>
          <w:tblHeader/>
          <w:jc w:val="center"/>
        </w:trPr>
        <w:tc>
          <w:tcPr>
            <w:tcW w:w="576" w:type="dxa"/>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序</w:t>
            </w:r>
          </w:p>
          <w:p>
            <w:pPr>
              <w:snapToGrid w:val="0"/>
              <w:jc w:val="center"/>
              <w:rPr>
                <w:rFonts w:eastAsia="黑体"/>
                <w:sz w:val="24"/>
              </w:rPr>
            </w:pPr>
            <w:r>
              <w:rPr>
                <w:color w:val="000000" w:themeColor="text1"/>
                <w:sz w:val="24"/>
                <w14:textFill>
                  <w14:solidFill>
                    <w14:schemeClr w14:val="tx1"/>
                  </w14:solidFill>
                </w14:textFill>
              </w:rPr>
              <w:t>号</w:t>
            </w:r>
          </w:p>
        </w:tc>
        <w:tc>
          <w:tcPr>
            <w:tcW w:w="816" w:type="dxa"/>
            <w:vAlign w:val="center"/>
          </w:tcPr>
          <w:p>
            <w:pPr>
              <w:ind w:left="-73" w:leftChars="-35" w:right="-71" w:rightChars="-34"/>
              <w:jc w:val="center"/>
              <w:rPr>
                <w:rFonts w:eastAsia="黑体"/>
                <w:sz w:val="24"/>
              </w:rPr>
            </w:pPr>
            <w:r>
              <w:rPr>
                <w:color w:val="000000" w:themeColor="text1"/>
                <w:sz w:val="24"/>
                <w14:textFill>
                  <w14:solidFill>
                    <w14:schemeClr w14:val="tx1"/>
                  </w14:solidFill>
                </w14:textFill>
              </w:rPr>
              <w:t>姓名</w:t>
            </w:r>
          </w:p>
        </w:tc>
        <w:tc>
          <w:tcPr>
            <w:tcW w:w="462" w:type="dxa"/>
            <w:vAlign w:val="center"/>
          </w:tcPr>
          <w:p>
            <w:pPr>
              <w:snapToGrid w:val="0"/>
              <w:ind w:left="-46" w:leftChars="-22" w:right="-48" w:rightChars="-23"/>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性</w:t>
            </w:r>
          </w:p>
          <w:p>
            <w:pPr>
              <w:snapToGrid w:val="0"/>
              <w:ind w:left="-46" w:leftChars="-22" w:right="-48" w:rightChars="-23"/>
              <w:jc w:val="center"/>
              <w:rPr>
                <w:rFonts w:eastAsia="黑体"/>
                <w:sz w:val="24"/>
              </w:rPr>
            </w:pPr>
            <w:r>
              <w:rPr>
                <w:color w:val="000000" w:themeColor="text1"/>
                <w:sz w:val="24"/>
                <w14:textFill>
                  <w14:solidFill>
                    <w14:schemeClr w14:val="tx1"/>
                  </w14:solidFill>
                </w14:textFill>
              </w:rPr>
              <w:t>别</w:t>
            </w:r>
          </w:p>
        </w:tc>
        <w:tc>
          <w:tcPr>
            <w:tcW w:w="560" w:type="dxa"/>
            <w:vAlign w:val="center"/>
          </w:tcPr>
          <w:p>
            <w:pPr>
              <w:ind w:left="-73" w:leftChars="-35" w:right="-71" w:rightChars="-34"/>
              <w:jc w:val="center"/>
              <w:rPr>
                <w:rFonts w:eastAsia="黑体"/>
                <w:sz w:val="24"/>
              </w:rPr>
            </w:pPr>
            <w:r>
              <w:rPr>
                <w:color w:val="000000" w:themeColor="text1"/>
                <w:sz w:val="24"/>
                <w14:textFill>
                  <w14:solidFill>
                    <w14:schemeClr w14:val="tx1"/>
                  </w14:solidFill>
                </w14:textFill>
              </w:rPr>
              <w:t>年龄</w:t>
            </w:r>
          </w:p>
        </w:tc>
        <w:tc>
          <w:tcPr>
            <w:tcW w:w="944" w:type="dxa"/>
            <w:vAlign w:val="center"/>
          </w:tcPr>
          <w:p>
            <w:pPr>
              <w:snapToGrid w:val="0"/>
              <w:ind w:left="-46" w:leftChars="-22" w:right="-48" w:rightChars="-23"/>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专业技</w:t>
            </w:r>
          </w:p>
          <w:p>
            <w:pPr>
              <w:snapToGrid w:val="0"/>
              <w:ind w:left="-46" w:leftChars="-22" w:right="-48" w:rightChars="-23"/>
              <w:jc w:val="center"/>
              <w:rPr>
                <w:rFonts w:eastAsia="黑体"/>
                <w:sz w:val="24"/>
              </w:rPr>
            </w:pPr>
            <w:r>
              <w:rPr>
                <w:color w:val="000000" w:themeColor="text1"/>
                <w:sz w:val="24"/>
                <w14:textFill>
                  <w14:solidFill>
                    <w14:schemeClr w14:val="tx1"/>
                  </w14:solidFill>
                </w14:textFill>
              </w:rPr>
              <w:t>术职务</w:t>
            </w:r>
          </w:p>
        </w:tc>
        <w:tc>
          <w:tcPr>
            <w:tcW w:w="2198" w:type="dxa"/>
            <w:vAlign w:val="center"/>
          </w:tcPr>
          <w:p>
            <w:pPr>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最后学历</w:t>
            </w:r>
          </w:p>
          <w:p>
            <w:pPr>
              <w:snapToGrid w:val="0"/>
              <w:jc w:val="center"/>
              <w:rPr>
                <w:rFonts w:eastAsia="黑体"/>
                <w:sz w:val="24"/>
              </w:rPr>
            </w:pPr>
            <w:r>
              <w:rPr>
                <w:color w:val="000000" w:themeColor="text1"/>
                <w:sz w:val="24"/>
                <w14:textFill>
                  <w14:solidFill>
                    <w14:schemeClr w14:val="tx1"/>
                  </w14:solidFill>
                </w14:textFill>
              </w:rPr>
              <w:t>毕业学校</w:t>
            </w:r>
          </w:p>
        </w:tc>
        <w:tc>
          <w:tcPr>
            <w:tcW w:w="870" w:type="dxa"/>
            <w:vAlign w:val="center"/>
          </w:tcPr>
          <w:p>
            <w:pPr>
              <w:snapToGrid w:val="0"/>
              <w:ind w:left="-46" w:leftChars="-22" w:right="-48" w:rightChars="-23"/>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取得学</w:t>
            </w:r>
          </w:p>
          <w:p>
            <w:pPr>
              <w:snapToGrid w:val="0"/>
              <w:ind w:left="-46" w:leftChars="-22" w:right="-48" w:rightChars="-23"/>
              <w:jc w:val="center"/>
              <w:rPr>
                <w:rFonts w:eastAsia="黑体"/>
                <w:sz w:val="24"/>
              </w:rPr>
            </w:pPr>
            <w:r>
              <w:rPr>
                <w:color w:val="000000" w:themeColor="text1"/>
                <w:sz w:val="24"/>
                <w14:textFill>
                  <w14:solidFill>
                    <w14:schemeClr w14:val="tx1"/>
                  </w14:solidFill>
                </w14:textFill>
              </w:rPr>
              <w:t>位专业</w:t>
            </w:r>
          </w:p>
        </w:tc>
        <w:tc>
          <w:tcPr>
            <w:tcW w:w="1528" w:type="dxa"/>
            <w:vAlign w:val="center"/>
          </w:tcPr>
          <w:p>
            <w:pPr>
              <w:ind w:left="-73" w:leftChars="-35" w:right="-71" w:rightChars="-34"/>
              <w:jc w:val="center"/>
              <w:rPr>
                <w:rFonts w:eastAsia="黑体"/>
                <w:sz w:val="24"/>
              </w:rPr>
            </w:pPr>
            <w:r>
              <w:rPr>
                <w:color w:val="000000" w:themeColor="text1"/>
                <w:sz w:val="24"/>
                <w14:textFill>
                  <w14:solidFill>
                    <w14:schemeClr w14:val="tx1"/>
                  </w14:solidFill>
                </w14:textFill>
              </w:rPr>
              <w:t>主要承担课程</w:t>
            </w:r>
          </w:p>
        </w:tc>
        <w:tc>
          <w:tcPr>
            <w:tcW w:w="1193" w:type="dxa"/>
            <w:tcBorders>
              <w:right w:val="single" w:color="auto" w:sz="4" w:space="0"/>
            </w:tcBorders>
            <w:vAlign w:val="center"/>
          </w:tcPr>
          <w:p>
            <w:pPr>
              <w:snapToGrid w:val="0"/>
              <w:ind w:left="-46" w:leftChars="-22" w:right="-48" w:rightChars="-23"/>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是否</w:t>
            </w:r>
          </w:p>
          <w:p>
            <w:pPr>
              <w:snapToGrid w:val="0"/>
              <w:ind w:left="-46" w:leftChars="-22" w:right="-48" w:rightChars="-23"/>
              <w:jc w:val="center"/>
              <w:rPr>
                <w:rFonts w:eastAsia="黑体"/>
                <w:sz w:val="24"/>
              </w:rPr>
            </w:pPr>
            <w:r>
              <w:rPr>
                <w:color w:val="000000" w:themeColor="text1"/>
                <w:sz w:val="24"/>
                <w14:textFill>
                  <w14:solidFill>
                    <w14:schemeClr w14:val="tx1"/>
                  </w14:solidFill>
                </w14:textFill>
              </w:rPr>
              <w:t>双师型</w:t>
            </w:r>
          </w:p>
        </w:tc>
        <w:tc>
          <w:tcPr>
            <w:tcW w:w="728" w:type="dxa"/>
            <w:tcBorders>
              <w:left w:val="single" w:color="auto" w:sz="4" w:space="0"/>
            </w:tcBorders>
            <w:vAlign w:val="center"/>
          </w:tcPr>
          <w:p>
            <w:pPr>
              <w:snapToGrid w:val="0"/>
              <w:jc w:val="center"/>
              <w:rPr>
                <w:rFonts w:eastAsia="黑体"/>
                <w:sz w:val="24"/>
              </w:rPr>
            </w:pPr>
            <w:r>
              <w:rPr>
                <w:color w:val="000000" w:themeColor="text1"/>
                <w:sz w:val="24"/>
                <w14:textFill>
                  <w14:solidFill>
                    <w14:schemeClr w14:val="tx1"/>
                  </w14:solidFill>
                </w14:textFill>
              </w:rPr>
              <w:t>专/兼职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88" w:hRule="atLeast"/>
          <w:jc w:val="center"/>
        </w:trPr>
        <w:tc>
          <w:tcPr>
            <w:tcW w:w="576" w:type="dxa"/>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1</w:t>
            </w:r>
          </w:p>
        </w:tc>
        <w:tc>
          <w:tcPr>
            <w:tcW w:w="816" w:type="dxa"/>
            <w:vAlign w:val="center"/>
          </w:tcPr>
          <w:p>
            <w:pPr>
              <w:tabs>
                <w:tab w:val="left" w:pos="296"/>
              </w:tabs>
              <w:jc w:val="left"/>
              <w:rPr>
                <w:rFonts w:eastAsia="仿宋_GB2312"/>
                <w:sz w:val="24"/>
              </w:rPr>
            </w:pPr>
            <w:r>
              <w:rPr>
                <w:rFonts w:hint="eastAsia" w:ascii="楷体" w:hAnsi="楷体" w:eastAsia="楷体" w:cs="楷体"/>
                <w:color w:val="000000" w:themeColor="text1"/>
                <w:szCs w:val="21"/>
                <w14:textFill>
                  <w14:solidFill>
                    <w14:schemeClr w14:val="tx1"/>
                  </w14:solidFill>
                </w14:textFill>
              </w:rPr>
              <w:t>卿雪梅</w:t>
            </w:r>
          </w:p>
        </w:tc>
        <w:tc>
          <w:tcPr>
            <w:tcW w:w="462"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女</w:t>
            </w:r>
          </w:p>
        </w:tc>
        <w:tc>
          <w:tcPr>
            <w:tcW w:w="560"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30</w:t>
            </w:r>
          </w:p>
        </w:tc>
        <w:tc>
          <w:tcPr>
            <w:tcW w:w="944"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助教</w:t>
            </w:r>
          </w:p>
        </w:tc>
        <w:tc>
          <w:tcPr>
            <w:tcW w:w="2198" w:type="dxa"/>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硕士研究生</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四川社会科学院</w:t>
            </w:r>
          </w:p>
        </w:tc>
        <w:tc>
          <w:tcPr>
            <w:tcW w:w="870"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政治学理论专业</w:t>
            </w:r>
          </w:p>
        </w:tc>
        <w:tc>
          <w:tcPr>
            <w:tcW w:w="1528"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思想道德修养与法律基础</w:t>
            </w:r>
          </w:p>
        </w:tc>
        <w:tc>
          <w:tcPr>
            <w:tcW w:w="1193" w:type="dxa"/>
            <w:tcBorders>
              <w:right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否</w:t>
            </w:r>
          </w:p>
        </w:tc>
        <w:tc>
          <w:tcPr>
            <w:tcW w:w="728" w:type="dxa"/>
            <w:tcBorders>
              <w:left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84" w:hRule="atLeast"/>
          <w:jc w:val="center"/>
        </w:trPr>
        <w:tc>
          <w:tcPr>
            <w:tcW w:w="576" w:type="dxa"/>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2</w:t>
            </w:r>
          </w:p>
        </w:tc>
        <w:tc>
          <w:tcPr>
            <w:tcW w:w="816"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雷  勇</w:t>
            </w:r>
          </w:p>
        </w:tc>
        <w:tc>
          <w:tcPr>
            <w:tcW w:w="462"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男</w:t>
            </w:r>
          </w:p>
        </w:tc>
        <w:tc>
          <w:tcPr>
            <w:tcW w:w="560"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35</w:t>
            </w:r>
          </w:p>
        </w:tc>
        <w:tc>
          <w:tcPr>
            <w:tcW w:w="944"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助教</w:t>
            </w:r>
          </w:p>
        </w:tc>
        <w:tc>
          <w:tcPr>
            <w:tcW w:w="2198" w:type="dxa"/>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硕士研究生</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西华大学</w:t>
            </w:r>
          </w:p>
        </w:tc>
        <w:tc>
          <w:tcPr>
            <w:tcW w:w="870"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马克思主义原理专业</w:t>
            </w:r>
          </w:p>
        </w:tc>
        <w:tc>
          <w:tcPr>
            <w:tcW w:w="1528"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毛泽东思想和中国特色社会主义理论体系</w:t>
            </w:r>
          </w:p>
        </w:tc>
        <w:tc>
          <w:tcPr>
            <w:tcW w:w="1193" w:type="dxa"/>
            <w:tcBorders>
              <w:right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否</w:t>
            </w:r>
          </w:p>
        </w:tc>
        <w:tc>
          <w:tcPr>
            <w:tcW w:w="728" w:type="dxa"/>
            <w:tcBorders>
              <w:left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45" w:hRule="atLeast"/>
          <w:jc w:val="center"/>
        </w:trPr>
        <w:tc>
          <w:tcPr>
            <w:tcW w:w="576" w:type="dxa"/>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3</w:t>
            </w:r>
          </w:p>
        </w:tc>
        <w:tc>
          <w:tcPr>
            <w:tcW w:w="816"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陈姝彤</w:t>
            </w:r>
          </w:p>
        </w:tc>
        <w:tc>
          <w:tcPr>
            <w:tcW w:w="462"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女</w:t>
            </w:r>
          </w:p>
        </w:tc>
        <w:tc>
          <w:tcPr>
            <w:tcW w:w="560"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32</w:t>
            </w:r>
          </w:p>
        </w:tc>
        <w:tc>
          <w:tcPr>
            <w:tcW w:w="944"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讲师</w:t>
            </w:r>
          </w:p>
        </w:tc>
        <w:tc>
          <w:tcPr>
            <w:tcW w:w="2198" w:type="dxa"/>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硕士研究生</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西南大学</w:t>
            </w:r>
          </w:p>
        </w:tc>
        <w:tc>
          <w:tcPr>
            <w:tcW w:w="870" w:type="dxa"/>
            <w:vAlign w:val="center"/>
          </w:tcPr>
          <w:p>
            <w:pPr>
              <w:tabs>
                <w:tab w:val="left" w:pos="361"/>
              </w:tabs>
              <w:jc w:val="left"/>
              <w:rPr>
                <w:rFonts w:eastAsia="仿宋_GB2312"/>
                <w:sz w:val="24"/>
              </w:rPr>
            </w:pPr>
            <w:r>
              <w:rPr>
                <w:rFonts w:hint="eastAsia" w:ascii="楷体" w:hAnsi="楷体" w:eastAsia="楷体" w:cs="楷体"/>
                <w:color w:val="000000" w:themeColor="text1"/>
                <w:szCs w:val="21"/>
                <w14:textFill>
                  <w14:solidFill>
                    <w14:schemeClr w14:val="tx1"/>
                  </w14:solidFill>
                </w14:textFill>
              </w:rPr>
              <w:t>学科教育（思政）专业</w:t>
            </w:r>
          </w:p>
        </w:tc>
        <w:tc>
          <w:tcPr>
            <w:tcW w:w="1528"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形势与政策</w:t>
            </w:r>
          </w:p>
        </w:tc>
        <w:tc>
          <w:tcPr>
            <w:tcW w:w="1193" w:type="dxa"/>
            <w:tcBorders>
              <w:right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否</w:t>
            </w:r>
          </w:p>
        </w:tc>
        <w:tc>
          <w:tcPr>
            <w:tcW w:w="728" w:type="dxa"/>
            <w:tcBorders>
              <w:left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89" w:hRule="atLeast"/>
          <w:jc w:val="center"/>
        </w:trPr>
        <w:tc>
          <w:tcPr>
            <w:tcW w:w="576" w:type="dxa"/>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4</w:t>
            </w:r>
          </w:p>
        </w:tc>
        <w:tc>
          <w:tcPr>
            <w:tcW w:w="816"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曹力楠</w:t>
            </w:r>
          </w:p>
        </w:tc>
        <w:tc>
          <w:tcPr>
            <w:tcW w:w="462"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女</w:t>
            </w:r>
          </w:p>
        </w:tc>
        <w:tc>
          <w:tcPr>
            <w:tcW w:w="560"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28</w:t>
            </w:r>
          </w:p>
        </w:tc>
        <w:tc>
          <w:tcPr>
            <w:tcW w:w="944"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助教</w:t>
            </w:r>
          </w:p>
        </w:tc>
        <w:tc>
          <w:tcPr>
            <w:tcW w:w="2198" w:type="dxa"/>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硕士研究生</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西华师范大学</w:t>
            </w:r>
          </w:p>
        </w:tc>
        <w:tc>
          <w:tcPr>
            <w:tcW w:w="870"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学科教学英语专业</w:t>
            </w:r>
          </w:p>
        </w:tc>
        <w:tc>
          <w:tcPr>
            <w:tcW w:w="1528"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大学英语</w:t>
            </w:r>
          </w:p>
        </w:tc>
        <w:tc>
          <w:tcPr>
            <w:tcW w:w="1193" w:type="dxa"/>
            <w:tcBorders>
              <w:right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否</w:t>
            </w:r>
          </w:p>
        </w:tc>
        <w:tc>
          <w:tcPr>
            <w:tcW w:w="728" w:type="dxa"/>
            <w:tcBorders>
              <w:left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59" w:hRule="atLeast"/>
          <w:jc w:val="center"/>
        </w:trPr>
        <w:tc>
          <w:tcPr>
            <w:tcW w:w="576" w:type="dxa"/>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5</w:t>
            </w:r>
          </w:p>
        </w:tc>
        <w:tc>
          <w:tcPr>
            <w:tcW w:w="816"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刘  浪</w:t>
            </w:r>
          </w:p>
        </w:tc>
        <w:tc>
          <w:tcPr>
            <w:tcW w:w="462"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女</w:t>
            </w:r>
          </w:p>
        </w:tc>
        <w:tc>
          <w:tcPr>
            <w:tcW w:w="560"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37</w:t>
            </w:r>
          </w:p>
        </w:tc>
        <w:tc>
          <w:tcPr>
            <w:tcW w:w="944" w:type="dxa"/>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高级</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讲师</w:t>
            </w:r>
          </w:p>
        </w:tc>
        <w:tc>
          <w:tcPr>
            <w:tcW w:w="2198" w:type="dxa"/>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本科</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四川大学</w:t>
            </w:r>
          </w:p>
        </w:tc>
        <w:tc>
          <w:tcPr>
            <w:tcW w:w="870"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电子信息工程专业</w:t>
            </w:r>
          </w:p>
        </w:tc>
        <w:tc>
          <w:tcPr>
            <w:tcW w:w="1528"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计算机应用基础</w:t>
            </w:r>
          </w:p>
        </w:tc>
        <w:tc>
          <w:tcPr>
            <w:tcW w:w="1193" w:type="dxa"/>
            <w:tcBorders>
              <w:right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否</w:t>
            </w:r>
          </w:p>
        </w:tc>
        <w:tc>
          <w:tcPr>
            <w:tcW w:w="728" w:type="dxa"/>
            <w:tcBorders>
              <w:left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43" w:hRule="atLeast"/>
          <w:jc w:val="center"/>
        </w:trPr>
        <w:tc>
          <w:tcPr>
            <w:tcW w:w="576" w:type="dxa"/>
            <w:tcBorders>
              <w:bottom w:val="single" w:color="000000" w:sz="4" w:space="0"/>
            </w:tcBorders>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6</w:t>
            </w:r>
          </w:p>
        </w:tc>
        <w:tc>
          <w:tcPr>
            <w:tcW w:w="816" w:type="dxa"/>
            <w:tcBorders>
              <w:bottom w:val="single" w:color="000000"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曹书芳</w:t>
            </w:r>
          </w:p>
        </w:tc>
        <w:tc>
          <w:tcPr>
            <w:tcW w:w="462" w:type="dxa"/>
            <w:tcBorders>
              <w:bottom w:val="single" w:color="000000"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女</w:t>
            </w:r>
          </w:p>
        </w:tc>
        <w:tc>
          <w:tcPr>
            <w:tcW w:w="560" w:type="dxa"/>
            <w:tcBorders>
              <w:bottom w:val="single" w:color="000000"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32</w:t>
            </w:r>
          </w:p>
        </w:tc>
        <w:tc>
          <w:tcPr>
            <w:tcW w:w="944" w:type="dxa"/>
            <w:tcBorders>
              <w:bottom w:val="single" w:color="000000"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讲师</w:t>
            </w:r>
          </w:p>
        </w:tc>
        <w:tc>
          <w:tcPr>
            <w:tcW w:w="2198" w:type="dxa"/>
            <w:tcBorders>
              <w:bottom w:val="single" w:color="000000" w:sz="4" w:space="0"/>
            </w:tcBorders>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硕士研究生</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西华师范大学</w:t>
            </w:r>
          </w:p>
        </w:tc>
        <w:tc>
          <w:tcPr>
            <w:tcW w:w="870" w:type="dxa"/>
            <w:tcBorders>
              <w:bottom w:val="single" w:color="000000" w:sz="4" w:space="0"/>
            </w:tcBorders>
            <w:vAlign w:val="center"/>
          </w:tcPr>
          <w:p>
            <w:pPr>
              <w:tabs>
                <w:tab w:val="left" w:pos="361"/>
              </w:tabs>
              <w:jc w:val="left"/>
              <w:rPr>
                <w:rFonts w:eastAsia="仿宋_GB2312"/>
                <w:sz w:val="24"/>
              </w:rPr>
            </w:pPr>
            <w:r>
              <w:rPr>
                <w:rFonts w:hint="eastAsia" w:ascii="楷体" w:hAnsi="楷体" w:eastAsia="楷体" w:cs="楷体"/>
                <w:color w:val="000000" w:themeColor="text1"/>
                <w:szCs w:val="21"/>
                <w14:textFill>
                  <w14:solidFill>
                    <w14:schemeClr w14:val="tx1"/>
                  </w14:solidFill>
                </w14:textFill>
              </w:rPr>
              <w:t>学科教育（体育）专业</w:t>
            </w:r>
          </w:p>
        </w:tc>
        <w:tc>
          <w:tcPr>
            <w:tcW w:w="1528" w:type="dxa"/>
            <w:tcBorders>
              <w:bottom w:val="single" w:color="000000"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大学体育</w:t>
            </w:r>
          </w:p>
        </w:tc>
        <w:tc>
          <w:tcPr>
            <w:tcW w:w="1193" w:type="dxa"/>
            <w:tcBorders>
              <w:bottom w:val="single" w:color="000000" w:sz="4" w:space="0"/>
              <w:right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否</w:t>
            </w:r>
          </w:p>
        </w:tc>
        <w:tc>
          <w:tcPr>
            <w:tcW w:w="728" w:type="dxa"/>
            <w:tcBorders>
              <w:left w:val="single" w:color="auto" w:sz="4" w:space="0"/>
              <w:bottom w:val="single" w:color="000000"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15" w:hRule="atLeast"/>
          <w:jc w:val="center"/>
        </w:trPr>
        <w:tc>
          <w:tcPr>
            <w:tcW w:w="576" w:type="dxa"/>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7</w:t>
            </w:r>
          </w:p>
        </w:tc>
        <w:tc>
          <w:tcPr>
            <w:tcW w:w="816" w:type="dxa"/>
            <w:vAlign w:val="center"/>
          </w:tcPr>
          <w:p>
            <w:pPr>
              <w:tabs>
                <w:tab w:val="left" w:pos="296"/>
              </w:tabs>
              <w:jc w:val="left"/>
              <w:rPr>
                <w:rFonts w:eastAsia="仿宋_GB2312"/>
                <w:sz w:val="24"/>
              </w:rPr>
            </w:pPr>
            <w:r>
              <w:rPr>
                <w:rFonts w:hint="eastAsia" w:ascii="楷体" w:hAnsi="楷体" w:eastAsia="楷体" w:cs="楷体"/>
                <w:color w:val="000000" w:themeColor="text1"/>
                <w:szCs w:val="21"/>
                <w14:textFill>
                  <w14:solidFill>
                    <w14:schemeClr w14:val="tx1"/>
                  </w14:solidFill>
                </w14:textFill>
              </w:rPr>
              <w:t>肖雪莲</w:t>
            </w:r>
          </w:p>
        </w:tc>
        <w:tc>
          <w:tcPr>
            <w:tcW w:w="462"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女</w:t>
            </w:r>
          </w:p>
        </w:tc>
        <w:tc>
          <w:tcPr>
            <w:tcW w:w="560"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29</w:t>
            </w:r>
          </w:p>
        </w:tc>
        <w:tc>
          <w:tcPr>
            <w:tcW w:w="944"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助教</w:t>
            </w:r>
          </w:p>
        </w:tc>
        <w:tc>
          <w:tcPr>
            <w:tcW w:w="2198" w:type="dxa"/>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硕士研究生</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陕西师范大学</w:t>
            </w:r>
          </w:p>
        </w:tc>
        <w:tc>
          <w:tcPr>
            <w:tcW w:w="870"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学科教育（思政）专业</w:t>
            </w:r>
          </w:p>
        </w:tc>
        <w:tc>
          <w:tcPr>
            <w:tcW w:w="1528"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心理健康教育</w:t>
            </w:r>
          </w:p>
        </w:tc>
        <w:tc>
          <w:tcPr>
            <w:tcW w:w="1193"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否</w:t>
            </w:r>
          </w:p>
        </w:tc>
        <w:tc>
          <w:tcPr>
            <w:tcW w:w="728"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01" w:hRule="atLeast"/>
          <w:jc w:val="center"/>
        </w:trPr>
        <w:tc>
          <w:tcPr>
            <w:tcW w:w="576" w:type="dxa"/>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8</w:t>
            </w:r>
          </w:p>
        </w:tc>
        <w:tc>
          <w:tcPr>
            <w:tcW w:w="816"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郑  丹</w:t>
            </w:r>
          </w:p>
        </w:tc>
        <w:tc>
          <w:tcPr>
            <w:tcW w:w="462"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女</w:t>
            </w:r>
          </w:p>
        </w:tc>
        <w:tc>
          <w:tcPr>
            <w:tcW w:w="560"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28</w:t>
            </w:r>
          </w:p>
        </w:tc>
        <w:tc>
          <w:tcPr>
            <w:tcW w:w="944"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助教</w:t>
            </w:r>
          </w:p>
        </w:tc>
        <w:tc>
          <w:tcPr>
            <w:tcW w:w="2198" w:type="dxa"/>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硕士研究生</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四川师范大学</w:t>
            </w:r>
          </w:p>
        </w:tc>
        <w:tc>
          <w:tcPr>
            <w:tcW w:w="870"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中国语言文学专业</w:t>
            </w:r>
          </w:p>
        </w:tc>
        <w:tc>
          <w:tcPr>
            <w:tcW w:w="1528"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中华优秀传统文化</w:t>
            </w:r>
          </w:p>
        </w:tc>
        <w:tc>
          <w:tcPr>
            <w:tcW w:w="1193"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否</w:t>
            </w:r>
          </w:p>
        </w:tc>
        <w:tc>
          <w:tcPr>
            <w:tcW w:w="728"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73" w:hRule="atLeast"/>
          <w:jc w:val="center"/>
        </w:trPr>
        <w:tc>
          <w:tcPr>
            <w:tcW w:w="576" w:type="dxa"/>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9</w:t>
            </w:r>
          </w:p>
        </w:tc>
        <w:tc>
          <w:tcPr>
            <w:tcW w:w="816"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宋坤文</w:t>
            </w:r>
          </w:p>
        </w:tc>
        <w:tc>
          <w:tcPr>
            <w:tcW w:w="462"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男</w:t>
            </w:r>
          </w:p>
        </w:tc>
        <w:tc>
          <w:tcPr>
            <w:tcW w:w="560"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31</w:t>
            </w:r>
          </w:p>
        </w:tc>
        <w:tc>
          <w:tcPr>
            <w:tcW w:w="944"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助教</w:t>
            </w:r>
          </w:p>
        </w:tc>
        <w:tc>
          <w:tcPr>
            <w:tcW w:w="2198" w:type="dxa"/>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本科</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四川文理学院</w:t>
            </w:r>
          </w:p>
        </w:tc>
        <w:tc>
          <w:tcPr>
            <w:tcW w:w="870"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电子科学与技术专业</w:t>
            </w:r>
          </w:p>
        </w:tc>
        <w:tc>
          <w:tcPr>
            <w:tcW w:w="1528"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大学生职业发展与就业指导</w:t>
            </w:r>
          </w:p>
        </w:tc>
        <w:tc>
          <w:tcPr>
            <w:tcW w:w="1193"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否</w:t>
            </w:r>
          </w:p>
        </w:tc>
        <w:tc>
          <w:tcPr>
            <w:tcW w:w="728"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71" w:hRule="atLeast"/>
          <w:jc w:val="center"/>
        </w:trPr>
        <w:tc>
          <w:tcPr>
            <w:tcW w:w="576" w:type="dxa"/>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10</w:t>
            </w:r>
          </w:p>
        </w:tc>
        <w:tc>
          <w:tcPr>
            <w:tcW w:w="816" w:type="dxa"/>
            <w:vAlign w:val="center"/>
          </w:tcPr>
          <w:p>
            <w:pPr>
              <w:tabs>
                <w:tab w:val="left" w:pos="443"/>
              </w:tabs>
              <w:jc w:val="left"/>
              <w:rPr>
                <w:rFonts w:eastAsia="仿宋_GB2312"/>
                <w:sz w:val="24"/>
              </w:rPr>
            </w:pPr>
            <w:r>
              <w:rPr>
                <w:rFonts w:hint="eastAsia" w:ascii="楷体" w:hAnsi="楷体" w:eastAsia="楷体" w:cs="楷体"/>
                <w:color w:val="000000" w:themeColor="text1"/>
                <w:szCs w:val="21"/>
                <w14:textFill>
                  <w14:solidFill>
                    <w14:schemeClr w14:val="tx1"/>
                  </w14:solidFill>
                </w14:textFill>
              </w:rPr>
              <w:t>廖  东</w:t>
            </w:r>
          </w:p>
        </w:tc>
        <w:tc>
          <w:tcPr>
            <w:tcW w:w="462"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男</w:t>
            </w:r>
          </w:p>
        </w:tc>
        <w:tc>
          <w:tcPr>
            <w:tcW w:w="560"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45</w:t>
            </w:r>
          </w:p>
        </w:tc>
        <w:tc>
          <w:tcPr>
            <w:tcW w:w="944"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副主任医师</w:t>
            </w:r>
          </w:p>
        </w:tc>
        <w:tc>
          <w:tcPr>
            <w:tcW w:w="2198" w:type="dxa"/>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本科</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重庆医科大学</w:t>
            </w:r>
          </w:p>
        </w:tc>
        <w:tc>
          <w:tcPr>
            <w:tcW w:w="870"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临床医学专业</w:t>
            </w:r>
          </w:p>
        </w:tc>
        <w:tc>
          <w:tcPr>
            <w:tcW w:w="1528"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生理学</w:t>
            </w:r>
          </w:p>
        </w:tc>
        <w:tc>
          <w:tcPr>
            <w:tcW w:w="1193"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是</w:t>
            </w:r>
          </w:p>
        </w:tc>
        <w:tc>
          <w:tcPr>
            <w:tcW w:w="728"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52" w:hRule="atLeast"/>
          <w:jc w:val="center"/>
        </w:trPr>
        <w:tc>
          <w:tcPr>
            <w:tcW w:w="576" w:type="dxa"/>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11</w:t>
            </w:r>
          </w:p>
        </w:tc>
        <w:tc>
          <w:tcPr>
            <w:tcW w:w="816"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崔  文</w:t>
            </w:r>
          </w:p>
        </w:tc>
        <w:tc>
          <w:tcPr>
            <w:tcW w:w="462"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男</w:t>
            </w:r>
          </w:p>
        </w:tc>
        <w:tc>
          <w:tcPr>
            <w:tcW w:w="560"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56</w:t>
            </w:r>
          </w:p>
        </w:tc>
        <w:tc>
          <w:tcPr>
            <w:tcW w:w="944" w:type="dxa"/>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高级</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讲师</w:t>
            </w:r>
          </w:p>
        </w:tc>
        <w:tc>
          <w:tcPr>
            <w:tcW w:w="2198" w:type="dxa"/>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本科</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南通医学院</w:t>
            </w:r>
          </w:p>
        </w:tc>
        <w:tc>
          <w:tcPr>
            <w:tcW w:w="870"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临床医学专业</w:t>
            </w:r>
          </w:p>
        </w:tc>
        <w:tc>
          <w:tcPr>
            <w:tcW w:w="1528"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功能解剖学</w:t>
            </w:r>
          </w:p>
        </w:tc>
        <w:tc>
          <w:tcPr>
            <w:tcW w:w="1193"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是</w:t>
            </w:r>
          </w:p>
        </w:tc>
        <w:tc>
          <w:tcPr>
            <w:tcW w:w="728"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17" w:hRule="atLeast"/>
          <w:jc w:val="center"/>
        </w:trPr>
        <w:tc>
          <w:tcPr>
            <w:tcW w:w="576" w:type="dxa"/>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12</w:t>
            </w:r>
          </w:p>
        </w:tc>
        <w:tc>
          <w:tcPr>
            <w:tcW w:w="816"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刘雪霜</w:t>
            </w:r>
          </w:p>
        </w:tc>
        <w:tc>
          <w:tcPr>
            <w:tcW w:w="462"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女</w:t>
            </w:r>
          </w:p>
        </w:tc>
        <w:tc>
          <w:tcPr>
            <w:tcW w:w="560"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30</w:t>
            </w:r>
          </w:p>
        </w:tc>
        <w:tc>
          <w:tcPr>
            <w:tcW w:w="944" w:type="dxa"/>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主治</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医师</w:t>
            </w:r>
          </w:p>
        </w:tc>
        <w:tc>
          <w:tcPr>
            <w:tcW w:w="2198" w:type="dxa"/>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本科</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四川大学</w:t>
            </w:r>
          </w:p>
        </w:tc>
        <w:tc>
          <w:tcPr>
            <w:tcW w:w="870"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临床医学专业</w:t>
            </w:r>
          </w:p>
        </w:tc>
        <w:tc>
          <w:tcPr>
            <w:tcW w:w="1528"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人体发育学</w:t>
            </w:r>
          </w:p>
        </w:tc>
        <w:tc>
          <w:tcPr>
            <w:tcW w:w="1193"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是</w:t>
            </w:r>
          </w:p>
        </w:tc>
        <w:tc>
          <w:tcPr>
            <w:tcW w:w="728" w:type="dxa"/>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34" w:hRule="exact"/>
          <w:jc w:val="center"/>
        </w:trPr>
        <w:tc>
          <w:tcPr>
            <w:tcW w:w="576" w:type="dxa"/>
            <w:tcBorders>
              <w:bottom w:val="single" w:color="auto" w:sz="4" w:space="0"/>
            </w:tcBorders>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13</w:t>
            </w:r>
          </w:p>
        </w:tc>
        <w:tc>
          <w:tcPr>
            <w:tcW w:w="816" w:type="dxa"/>
            <w:tcBorders>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张新杰</w:t>
            </w:r>
          </w:p>
        </w:tc>
        <w:tc>
          <w:tcPr>
            <w:tcW w:w="462" w:type="dxa"/>
            <w:tcBorders>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男</w:t>
            </w:r>
          </w:p>
        </w:tc>
        <w:tc>
          <w:tcPr>
            <w:tcW w:w="560" w:type="dxa"/>
            <w:tcBorders>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37</w:t>
            </w:r>
          </w:p>
        </w:tc>
        <w:tc>
          <w:tcPr>
            <w:tcW w:w="944" w:type="dxa"/>
            <w:tcBorders>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讲师</w:t>
            </w:r>
          </w:p>
        </w:tc>
        <w:tc>
          <w:tcPr>
            <w:tcW w:w="2198" w:type="dxa"/>
            <w:tcBorders>
              <w:bottom w:val="single" w:color="auto" w:sz="4" w:space="0"/>
            </w:tcBorders>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硕士研究生</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安徽中医药大学</w:t>
            </w:r>
          </w:p>
        </w:tc>
        <w:tc>
          <w:tcPr>
            <w:tcW w:w="870" w:type="dxa"/>
            <w:tcBorders>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 w:val="20"/>
                <w:szCs w:val="20"/>
                <w14:textFill>
                  <w14:solidFill>
                    <w14:schemeClr w14:val="tx1"/>
                  </w14:solidFill>
                </w14:textFill>
              </w:rPr>
              <w:t>中医临床基础专业</w:t>
            </w:r>
          </w:p>
        </w:tc>
        <w:tc>
          <w:tcPr>
            <w:tcW w:w="1528" w:type="dxa"/>
            <w:tcBorders>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康复医学导论</w:t>
            </w:r>
          </w:p>
        </w:tc>
        <w:tc>
          <w:tcPr>
            <w:tcW w:w="1193" w:type="dxa"/>
            <w:tcBorders>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是</w:t>
            </w:r>
          </w:p>
        </w:tc>
        <w:tc>
          <w:tcPr>
            <w:tcW w:w="728" w:type="dxa"/>
            <w:tcBorders>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40" w:hRule="exact"/>
          <w:jc w:val="center"/>
        </w:trPr>
        <w:tc>
          <w:tcPr>
            <w:tcW w:w="576" w:type="dxa"/>
            <w:tcBorders>
              <w:top w:val="single" w:color="auto" w:sz="4" w:space="0"/>
              <w:bottom w:val="single" w:color="auto" w:sz="4" w:space="0"/>
            </w:tcBorders>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14</w:t>
            </w:r>
          </w:p>
        </w:tc>
        <w:tc>
          <w:tcPr>
            <w:tcW w:w="816" w:type="dxa"/>
            <w:tcBorders>
              <w:top w:val="single" w:color="auto" w:sz="4" w:space="0"/>
              <w:bottom w:val="single" w:color="auto" w:sz="4" w:space="0"/>
            </w:tcBorders>
            <w:vAlign w:val="center"/>
          </w:tcPr>
          <w:p>
            <w:pPr>
              <w:jc w:val="center"/>
              <w:rPr>
                <w:rFonts w:eastAsia="仿宋_GB2312"/>
                <w:kern w:val="0"/>
                <w:sz w:val="24"/>
                <w:lang w:bidi="ar"/>
              </w:rPr>
            </w:pPr>
            <w:r>
              <w:rPr>
                <w:rFonts w:hint="eastAsia" w:ascii="楷体" w:hAnsi="楷体" w:eastAsia="楷体" w:cs="楷体"/>
                <w:color w:val="000000" w:themeColor="text1"/>
                <w:szCs w:val="21"/>
                <w14:textFill>
                  <w14:solidFill>
                    <w14:schemeClr w14:val="tx1"/>
                  </w14:solidFill>
                </w14:textFill>
              </w:rPr>
              <w:t>王道科</w:t>
            </w:r>
          </w:p>
        </w:tc>
        <w:tc>
          <w:tcPr>
            <w:tcW w:w="462"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男</w:t>
            </w:r>
          </w:p>
        </w:tc>
        <w:tc>
          <w:tcPr>
            <w:tcW w:w="56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36</w:t>
            </w:r>
          </w:p>
        </w:tc>
        <w:tc>
          <w:tcPr>
            <w:tcW w:w="944" w:type="dxa"/>
            <w:tcBorders>
              <w:top w:val="single" w:color="auto" w:sz="4" w:space="0"/>
              <w:bottom w:val="single" w:color="auto" w:sz="4" w:space="0"/>
            </w:tcBorders>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主治</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医师</w:t>
            </w:r>
          </w:p>
        </w:tc>
        <w:tc>
          <w:tcPr>
            <w:tcW w:w="2198" w:type="dxa"/>
            <w:tcBorders>
              <w:top w:val="single" w:color="auto" w:sz="4" w:space="0"/>
              <w:bottom w:val="single" w:color="auto" w:sz="4" w:space="0"/>
            </w:tcBorders>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本科</w:t>
            </w:r>
          </w:p>
          <w:p>
            <w:pPr>
              <w:jc w:val="center"/>
              <w:rPr>
                <w:rFonts w:eastAsia="仿宋_GB2312"/>
                <w:kern w:val="0"/>
                <w:sz w:val="24"/>
                <w:lang w:bidi="ar"/>
              </w:rPr>
            </w:pPr>
            <w:r>
              <w:rPr>
                <w:rFonts w:hint="eastAsia" w:ascii="楷体" w:hAnsi="楷体" w:eastAsia="楷体" w:cs="楷体"/>
                <w:color w:val="000000" w:themeColor="text1"/>
                <w:szCs w:val="21"/>
                <w14:textFill>
                  <w14:solidFill>
                    <w14:schemeClr w14:val="tx1"/>
                  </w14:solidFill>
                </w14:textFill>
              </w:rPr>
              <w:t>川北医学院</w:t>
            </w:r>
          </w:p>
        </w:tc>
        <w:tc>
          <w:tcPr>
            <w:tcW w:w="87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临床医学专业</w:t>
            </w:r>
          </w:p>
        </w:tc>
        <w:tc>
          <w:tcPr>
            <w:tcW w:w="15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疾病学基础</w:t>
            </w:r>
          </w:p>
        </w:tc>
        <w:tc>
          <w:tcPr>
            <w:tcW w:w="1193"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是</w:t>
            </w:r>
          </w:p>
        </w:tc>
        <w:tc>
          <w:tcPr>
            <w:tcW w:w="7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89" w:hRule="exact"/>
          <w:jc w:val="center"/>
        </w:trPr>
        <w:tc>
          <w:tcPr>
            <w:tcW w:w="576" w:type="dxa"/>
            <w:tcBorders>
              <w:top w:val="single" w:color="auto" w:sz="4" w:space="0"/>
              <w:bottom w:val="single" w:color="auto" w:sz="4" w:space="0"/>
            </w:tcBorders>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15</w:t>
            </w:r>
          </w:p>
        </w:tc>
        <w:tc>
          <w:tcPr>
            <w:tcW w:w="816" w:type="dxa"/>
            <w:tcBorders>
              <w:top w:val="single" w:color="auto" w:sz="4" w:space="0"/>
              <w:bottom w:val="single" w:color="auto" w:sz="4" w:space="0"/>
            </w:tcBorders>
            <w:vAlign w:val="center"/>
          </w:tcPr>
          <w:p>
            <w:pPr>
              <w:jc w:val="center"/>
              <w:rPr>
                <w:rFonts w:eastAsia="仿宋_GB2312"/>
                <w:kern w:val="0"/>
                <w:sz w:val="24"/>
                <w:lang w:bidi="ar"/>
              </w:rPr>
            </w:pPr>
            <w:r>
              <w:rPr>
                <w:rFonts w:hint="eastAsia" w:ascii="楷体" w:hAnsi="楷体" w:eastAsia="楷体" w:cs="楷体"/>
                <w:color w:val="000000" w:themeColor="text1"/>
                <w:szCs w:val="21"/>
                <w14:textFill>
                  <w14:solidFill>
                    <w14:schemeClr w14:val="tx1"/>
                  </w14:solidFill>
                </w14:textFill>
              </w:rPr>
              <w:t>罗  君</w:t>
            </w:r>
          </w:p>
        </w:tc>
        <w:tc>
          <w:tcPr>
            <w:tcW w:w="462"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女</w:t>
            </w:r>
          </w:p>
        </w:tc>
        <w:tc>
          <w:tcPr>
            <w:tcW w:w="56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33</w:t>
            </w:r>
          </w:p>
        </w:tc>
        <w:tc>
          <w:tcPr>
            <w:tcW w:w="944" w:type="dxa"/>
            <w:tcBorders>
              <w:top w:val="single" w:color="auto" w:sz="4" w:space="0"/>
              <w:bottom w:val="single" w:color="auto" w:sz="4" w:space="0"/>
            </w:tcBorders>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执业</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医师</w:t>
            </w:r>
          </w:p>
        </w:tc>
        <w:tc>
          <w:tcPr>
            <w:tcW w:w="2198" w:type="dxa"/>
            <w:tcBorders>
              <w:top w:val="single" w:color="auto" w:sz="4" w:space="0"/>
              <w:bottom w:val="single" w:color="auto" w:sz="4" w:space="0"/>
            </w:tcBorders>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硕士研究生</w:t>
            </w:r>
          </w:p>
          <w:p>
            <w:pPr>
              <w:jc w:val="center"/>
              <w:rPr>
                <w:rFonts w:eastAsia="仿宋_GB2312"/>
                <w:kern w:val="0"/>
                <w:sz w:val="24"/>
                <w:lang w:bidi="ar"/>
              </w:rPr>
            </w:pPr>
            <w:r>
              <w:rPr>
                <w:rFonts w:hint="eastAsia" w:ascii="楷体" w:hAnsi="楷体" w:eastAsia="楷体" w:cs="楷体"/>
                <w:color w:val="000000" w:themeColor="text1"/>
                <w:szCs w:val="21"/>
                <w14:textFill>
                  <w14:solidFill>
                    <w14:schemeClr w14:val="tx1"/>
                  </w14:solidFill>
                </w14:textFill>
              </w:rPr>
              <w:t>江汉大学</w:t>
            </w:r>
          </w:p>
        </w:tc>
        <w:tc>
          <w:tcPr>
            <w:tcW w:w="87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临床医学专业</w:t>
            </w:r>
          </w:p>
        </w:tc>
        <w:tc>
          <w:tcPr>
            <w:tcW w:w="15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药理学</w:t>
            </w:r>
          </w:p>
        </w:tc>
        <w:tc>
          <w:tcPr>
            <w:tcW w:w="1193"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是</w:t>
            </w:r>
          </w:p>
        </w:tc>
        <w:tc>
          <w:tcPr>
            <w:tcW w:w="7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85" w:hRule="exact"/>
          <w:jc w:val="center"/>
        </w:trPr>
        <w:tc>
          <w:tcPr>
            <w:tcW w:w="576" w:type="dxa"/>
            <w:tcBorders>
              <w:top w:val="single" w:color="auto" w:sz="4" w:space="0"/>
              <w:bottom w:val="single" w:color="auto" w:sz="4" w:space="0"/>
            </w:tcBorders>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16</w:t>
            </w:r>
          </w:p>
        </w:tc>
        <w:tc>
          <w:tcPr>
            <w:tcW w:w="816"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叶发均</w:t>
            </w:r>
          </w:p>
        </w:tc>
        <w:tc>
          <w:tcPr>
            <w:tcW w:w="462"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男</w:t>
            </w:r>
          </w:p>
        </w:tc>
        <w:tc>
          <w:tcPr>
            <w:tcW w:w="56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47</w:t>
            </w:r>
          </w:p>
        </w:tc>
        <w:tc>
          <w:tcPr>
            <w:tcW w:w="944"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副主任医师</w:t>
            </w:r>
          </w:p>
        </w:tc>
        <w:tc>
          <w:tcPr>
            <w:tcW w:w="2198" w:type="dxa"/>
            <w:tcBorders>
              <w:top w:val="single" w:color="auto" w:sz="4" w:space="0"/>
              <w:bottom w:val="single" w:color="auto" w:sz="4" w:space="0"/>
            </w:tcBorders>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本科</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成都中医药大学</w:t>
            </w:r>
          </w:p>
        </w:tc>
        <w:tc>
          <w:tcPr>
            <w:tcW w:w="87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中西医临床专业</w:t>
            </w:r>
          </w:p>
        </w:tc>
        <w:tc>
          <w:tcPr>
            <w:tcW w:w="15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临床医学概要</w:t>
            </w:r>
          </w:p>
        </w:tc>
        <w:tc>
          <w:tcPr>
            <w:tcW w:w="1193"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是</w:t>
            </w:r>
          </w:p>
        </w:tc>
        <w:tc>
          <w:tcPr>
            <w:tcW w:w="7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81" w:hRule="exact"/>
          <w:jc w:val="center"/>
        </w:trPr>
        <w:tc>
          <w:tcPr>
            <w:tcW w:w="576" w:type="dxa"/>
            <w:tcBorders>
              <w:top w:val="single" w:color="auto" w:sz="4" w:space="0"/>
              <w:bottom w:val="single" w:color="auto" w:sz="4" w:space="0"/>
            </w:tcBorders>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17</w:t>
            </w:r>
          </w:p>
        </w:tc>
        <w:tc>
          <w:tcPr>
            <w:tcW w:w="816"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李志芳</w:t>
            </w:r>
          </w:p>
        </w:tc>
        <w:tc>
          <w:tcPr>
            <w:tcW w:w="462"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女</w:t>
            </w:r>
          </w:p>
        </w:tc>
        <w:tc>
          <w:tcPr>
            <w:tcW w:w="56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32</w:t>
            </w:r>
          </w:p>
        </w:tc>
        <w:tc>
          <w:tcPr>
            <w:tcW w:w="944"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讲师</w:t>
            </w:r>
          </w:p>
        </w:tc>
        <w:tc>
          <w:tcPr>
            <w:tcW w:w="2198" w:type="dxa"/>
            <w:tcBorders>
              <w:top w:val="single" w:color="auto" w:sz="4" w:space="0"/>
              <w:bottom w:val="single" w:color="auto" w:sz="4" w:space="0"/>
            </w:tcBorders>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本科</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陕西中医药大学</w:t>
            </w:r>
          </w:p>
        </w:tc>
        <w:tc>
          <w:tcPr>
            <w:tcW w:w="87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中西医临床专业</w:t>
            </w:r>
          </w:p>
        </w:tc>
        <w:tc>
          <w:tcPr>
            <w:tcW w:w="15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康复心理</w:t>
            </w:r>
          </w:p>
        </w:tc>
        <w:tc>
          <w:tcPr>
            <w:tcW w:w="1193"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是</w:t>
            </w:r>
          </w:p>
        </w:tc>
        <w:tc>
          <w:tcPr>
            <w:tcW w:w="7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95" w:hRule="exact"/>
          <w:jc w:val="center"/>
        </w:trPr>
        <w:tc>
          <w:tcPr>
            <w:tcW w:w="576" w:type="dxa"/>
            <w:tcBorders>
              <w:top w:val="single" w:color="auto" w:sz="4" w:space="0"/>
              <w:bottom w:val="single" w:color="auto" w:sz="4" w:space="0"/>
            </w:tcBorders>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18</w:t>
            </w:r>
          </w:p>
        </w:tc>
        <w:tc>
          <w:tcPr>
            <w:tcW w:w="816"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曾  云</w:t>
            </w:r>
          </w:p>
        </w:tc>
        <w:tc>
          <w:tcPr>
            <w:tcW w:w="462"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男</w:t>
            </w:r>
          </w:p>
        </w:tc>
        <w:tc>
          <w:tcPr>
            <w:tcW w:w="56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43</w:t>
            </w:r>
          </w:p>
        </w:tc>
        <w:tc>
          <w:tcPr>
            <w:tcW w:w="944"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讲师</w:t>
            </w:r>
          </w:p>
        </w:tc>
        <w:tc>
          <w:tcPr>
            <w:tcW w:w="2198" w:type="dxa"/>
            <w:tcBorders>
              <w:top w:val="single" w:color="auto" w:sz="4" w:space="0"/>
              <w:bottom w:val="single" w:color="auto" w:sz="4" w:space="0"/>
            </w:tcBorders>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本科</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成都中医药大学</w:t>
            </w:r>
          </w:p>
        </w:tc>
        <w:tc>
          <w:tcPr>
            <w:tcW w:w="87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中西医临床专业</w:t>
            </w:r>
          </w:p>
        </w:tc>
        <w:tc>
          <w:tcPr>
            <w:tcW w:w="15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人体运动学</w:t>
            </w:r>
          </w:p>
        </w:tc>
        <w:tc>
          <w:tcPr>
            <w:tcW w:w="1193"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是</w:t>
            </w:r>
          </w:p>
        </w:tc>
        <w:tc>
          <w:tcPr>
            <w:tcW w:w="7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22" w:hRule="atLeast"/>
          <w:jc w:val="center"/>
        </w:trPr>
        <w:tc>
          <w:tcPr>
            <w:tcW w:w="576" w:type="dxa"/>
            <w:tcBorders>
              <w:top w:val="single" w:color="auto" w:sz="4" w:space="0"/>
              <w:bottom w:val="single" w:color="auto" w:sz="4" w:space="0"/>
            </w:tcBorders>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19</w:t>
            </w:r>
          </w:p>
        </w:tc>
        <w:tc>
          <w:tcPr>
            <w:tcW w:w="816"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杨  阳</w:t>
            </w:r>
          </w:p>
        </w:tc>
        <w:tc>
          <w:tcPr>
            <w:tcW w:w="462"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男</w:t>
            </w:r>
          </w:p>
        </w:tc>
        <w:tc>
          <w:tcPr>
            <w:tcW w:w="56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35</w:t>
            </w:r>
          </w:p>
        </w:tc>
        <w:tc>
          <w:tcPr>
            <w:tcW w:w="944" w:type="dxa"/>
            <w:tcBorders>
              <w:top w:val="single" w:color="auto" w:sz="4" w:space="0"/>
              <w:bottom w:val="single" w:color="auto" w:sz="4" w:space="0"/>
            </w:tcBorders>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主治</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医师</w:t>
            </w:r>
          </w:p>
        </w:tc>
        <w:tc>
          <w:tcPr>
            <w:tcW w:w="2198" w:type="dxa"/>
            <w:tcBorders>
              <w:top w:val="single" w:color="auto" w:sz="4" w:space="0"/>
              <w:bottom w:val="single" w:color="auto" w:sz="4" w:space="0"/>
            </w:tcBorders>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本科</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成都中医药大学</w:t>
            </w:r>
          </w:p>
        </w:tc>
        <w:tc>
          <w:tcPr>
            <w:tcW w:w="87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中西医临床专业</w:t>
            </w:r>
          </w:p>
        </w:tc>
        <w:tc>
          <w:tcPr>
            <w:tcW w:w="15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康复评定技术</w:t>
            </w:r>
          </w:p>
        </w:tc>
        <w:tc>
          <w:tcPr>
            <w:tcW w:w="1193"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是</w:t>
            </w:r>
          </w:p>
        </w:tc>
        <w:tc>
          <w:tcPr>
            <w:tcW w:w="7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22" w:hRule="atLeast"/>
          <w:jc w:val="center"/>
        </w:trPr>
        <w:tc>
          <w:tcPr>
            <w:tcW w:w="576" w:type="dxa"/>
            <w:tcBorders>
              <w:top w:val="single" w:color="auto" w:sz="4" w:space="0"/>
              <w:bottom w:val="single" w:color="auto" w:sz="4" w:space="0"/>
            </w:tcBorders>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20</w:t>
            </w:r>
          </w:p>
        </w:tc>
        <w:tc>
          <w:tcPr>
            <w:tcW w:w="816"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李雁泽</w:t>
            </w:r>
          </w:p>
        </w:tc>
        <w:tc>
          <w:tcPr>
            <w:tcW w:w="462"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男</w:t>
            </w:r>
          </w:p>
        </w:tc>
        <w:tc>
          <w:tcPr>
            <w:tcW w:w="56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33</w:t>
            </w:r>
          </w:p>
        </w:tc>
        <w:tc>
          <w:tcPr>
            <w:tcW w:w="944" w:type="dxa"/>
            <w:tcBorders>
              <w:top w:val="single" w:color="auto" w:sz="4" w:space="0"/>
              <w:bottom w:val="single" w:color="auto" w:sz="4" w:space="0"/>
            </w:tcBorders>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主治</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医师</w:t>
            </w:r>
          </w:p>
        </w:tc>
        <w:tc>
          <w:tcPr>
            <w:tcW w:w="2198" w:type="dxa"/>
            <w:tcBorders>
              <w:top w:val="single" w:color="auto" w:sz="4" w:space="0"/>
              <w:bottom w:val="single" w:color="auto" w:sz="4" w:space="0"/>
            </w:tcBorders>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硕士研究生</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湖北中医药大学</w:t>
            </w:r>
          </w:p>
        </w:tc>
        <w:tc>
          <w:tcPr>
            <w:tcW w:w="87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中医临床基础专业</w:t>
            </w:r>
          </w:p>
        </w:tc>
        <w:tc>
          <w:tcPr>
            <w:tcW w:w="15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运动治疗技术</w:t>
            </w:r>
          </w:p>
        </w:tc>
        <w:tc>
          <w:tcPr>
            <w:tcW w:w="1193"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是</w:t>
            </w:r>
          </w:p>
        </w:tc>
        <w:tc>
          <w:tcPr>
            <w:tcW w:w="7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22" w:hRule="atLeast"/>
          <w:jc w:val="center"/>
        </w:trPr>
        <w:tc>
          <w:tcPr>
            <w:tcW w:w="576" w:type="dxa"/>
            <w:tcBorders>
              <w:top w:val="single" w:color="auto" w:sz="4" w:space="0"/>
              <w:bottom w:val="single" w:color="auto" w:sz="4" w:space="0"/>
            </w:tcBorders>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21</w:t>
            </w:r>
          </w:p>
        </w:tc>
        <w:tc>
          <w:tcPr>
            <w:tcW w:w="816"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李华宏</w:t>
            </w:r>
          </w:p>
        </w:tc>
        <w:tc>
          <w:tcPr>
            <w:tcW w:w="462"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男</w:t>
            </w:r>
          </w:p>
        </w:tc>
        <w:tc>
          <w:tcPr>
            <w:tcW w:w="56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27</w:t>
            </w:r>
            <w:bookmarkStart w:id="8" w:name="_GoBack"/>
            <w:bookmarkEnd w:id="8"/>
          </w:p>
        </w:tc>
        <w:tc>
          <w:tcPr>
            <w:tcW w:w="944" w:type="dxa"/>
            <w:tcBorders>
              <w:top w:val="single" w:color="auto" w:sz="4" w:space="0"/>
              <w:bottom w:val="single" w:color="auto" w:sz="4" w:space="0"/>
            </w:tcBorders>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执业</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医师</w:t>
            </w:r>
          </w:p>
        </w:tc>
        <w:tc>
          <w:tcPr>
            <w:tcW w:w="2198" w:type="dxa"/>
            <w:tcBorders>
              <w:top w:val="single" w:color="auto" w:sz="4" w:space="0"/>
              <w:bottom w:val="single" w:color="auto" w:sz="4" w:space="0"/>
            </w:tcBorders>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硕士研究生</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成都中医药大学</w:t>
            </w:r>
          </w:p>
        </w:tc>
        <w:tc>
          <w:tcPr>
            <w:tcW w:w="87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中西医临床专业</w:t>
            </w:r>
          </w:p>
        </w:tc>
        <w:tc>
          <w:tcPr>
            <w:tcW w:w="15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作业治疗技术</w:t>
            </w:r>
          </w:p>
        </w:tc>
        <w:tc>
          <w:tcPr>
            <w:tcW w:w="1193"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是</w:t>
            </w:r>
          </w:p>
        </w:tc>
        <w:tc>
          <w:tcPr>
            <w:tcW w:w="7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22" w:hRule="atLeast"/>
          <w:jc w:val="center"/>
        </w:trPr>
        <w:tc>
          <w:tcPr>
            <w:tcW w:w="576" w:type="dxa"/>
            <w:tcBorders>
              <w:top w:val="single" w:color="auto" w:sz="4" w:space="0"/>
              <w:bottom w:val="single" w:color="auto" w:sz="4" w:space="0"/>
            </w:tcBorders>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22</w:t>
            </w:r>
          </w:p>
        </w:tc>
        <w:tc>
          <w:tcPr>
            <w:tcW w:w="816"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袁  伟</w:t>
            </w:r>
          </w:p>
        </w:tc>
        <w:tc>
          <w:tcPr>
            <w:tcW w:w="462"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男</w:t>
            </w:r>
          </w:p>
        </w:tc>
        <w:tc>
          <w:tcPr>
            <w:tcW w:w="56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55</w:t>
            </w:r>
          </w:p>
        </w:tc>
        <w:tc>
          <w:tcPr>
            <w:tcW w:w="944" w:type="dxa"/>
            <w:tcBorders>
              <w:top w:val="single" w:color="auto" w:sz="4" w:space="0"/>
              <w:bottom w:val="single" w:color="auto" w:sz="4" w:space="0"/>
            </w:tcBorders>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高级</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讲师</w:t>
            </w:r>
          </w:p>
        </w:tc>
        <w:tc>
          <w:tcPr>
            <w:tcW w:w="2198" w:type="dxa"/>
            <w:tcBorders>
              <w:top w:val="single" w:color="auto" w:sz="4" w:space="0"/>
              <w:bottom w:val="single" w:color="auto" w:sz="4" w:space="0"/>
            </w:tcBorders>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本科</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成都中医药大学</w:t>
            </w:r>
          </w:p>
        </w:tc>
        <w:tc>
          <w:tcPr>
            <w:tcW w:w="87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针灸推拿学专业</w:t>
            </w:r>
          </w:p>
        </w:tc>
        <w:tc>
          <w:tcPr>
            <w:tcW w:w="15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中国传统康复技术</w:t>
            </w:r>
          </w:p>
        </w:tc>
        <w:tc>
          <w:tcPr>
            <w:tcW w:w="1193"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是</w:t>
            </w:r>
          </w:p>
        </w:tc>
        <w:tc>
          <w:tcPr>
            <w:tcW w:w="7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22" w:hRule="atLeast"/>
          <w:jc w:val="center"/>
        </w:trPr>
        <w:tc>
          <w:tcPr>
            <w:tcW w:w="576" w:type="dxa"/>
            <w:tcBorders>
              <w:top w:val="single" w:color="auto" w:sz="4" w:space="0"/>
              <w:bottom w:val="single" w:color="auto" w:sz="4" w:space="0"/>
            </w:tcBorders>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23</w:t>
            </w:r>
          </w:p>
        </w:tc>
        <w:tc>
          <w:tcPr>
            <w:tcW w:w="816" w:type="dxa"/>
            <w:tcBorders>
              <w:top w:val="single" w:color="auto" w:sz="4" w:space="0"/>
              <w:bottom w:val="single" w:color="auto" w:sz="4" w:space="0"/>
            </w:tcBorders>
            <w:vAlign w:val="center"/>
          </w:tcPr>
          <w:p>
            <w:pPr>
              <w:adjustRightInd w:val="0"/>
              <w:snapToGrid w:val="0"/>
              <w:spacing w:line="360" w:lineRule="exact"/>
              <w:jc w:val="center"/>
              <w:textAlignment w:val="center"/>
              <w:rPr>
                <w:rFonts w:eastAsia="仿宋_GB2312"/>
                <w:sz w:val="24"/>
              </w:rPr>
            </w:pPr>
            <w:r>
              <w:rPr>
                <w:rFonts w:hint="eastAsia" w:ascii="楷体" w:hAnsi="楷体" w:eastAsia="楷体" w:cs="楷体"/>
                <w:szCs w:val="21"/>
              </w:rPr>
              <w:t>董 芸</w:t>
            </w:r>
          </w:p>
        </w:tc>
        <w:tc>
          <w:tcPr>
            <w:tcW w:w="462" w:type="dxa"/>
            <w:tcBorders>
              <w:top w:val="single" w:color="auto" w:sz="4" w:space="0"/>
              <w:bottom w:val="single" w:color="auto" w:sz="4" w:space="0"/>
            </w:tcBorders>
            <w:vAlign w:val="center"/>
          </w:tcPr>
          <w:p>
            <w:pPr>
              <w:adjustRightInd w:val="0"/>
              <w:snapToGrid w:val="0"/>
              <w:spacing w:line="360" w:lineRule="exact"/>
              <w:jc w:val="center"/>
              <w:textAlignment w:val="center"/>
              <w:rPr>
                <w:rFonts w:eastAsia="仿宋_GB2312"/>
                <w:sz w:val="24"/>
              </w:rPr>
            </w:pPr>
            <w:r>
              <w:rPr>
                <w:rFonts w:hint="eastAsia" w:ascii="楷体" w:hAnsi="楷体" w:eastAsia="楷体" w:cs="楷体"/>
                <w:szCs w:val="21"/>
              </w:rPr>
              <w:t>女</w:t>
            </w:r>
          </w:p>
        </w:tc>
        <w:tc>
          <w:tcPr>
            <w:tcW w:w="560" w:type="dxa"/>
            <w:tcBorders>
              <w:top w:val="single" w:color="auto" w:sz="4" w:space="0"/>
              <w:bottom w:val="single" w:color="auto" w:sz="4" w:space="0"/>
            </w:tcBorders>
            <w:vAlign w:val="center"/>
          </w:tcPr>
          <w:p>
            <w:pPr>
              <w:adjustRightInd w:val="0"/>
              <w:snapToGrid w:val="0"/>
              <w:spacing w:line="360" w:lineRule="exact"/>
              <w:jc w:val="center"/>
              <w:textAlignment w:val="center"/>
              <w:rPr>
                <w:rFonts w:eastAsia="仿宋_GB2312"/>
                <w:sz w:val="24"/>
              </w:rPr>
            </w:pPr>
            <w:r>
              <w:rPr>
                <w:rFonts w:hint="eastAsia" w:ascii="楷体" w:hAnsi="楷体" w:eastAsia="楷体" w:cs="楷体"/>
                <w:szCs w:val="21"/>
              </w:rPr>
              <w:t>37</w:t>
            </w:r>
          </w:p>
        </w:tc>
        <w:tc>
          <w:tcPr>
            <w:tcW w:w="944" w:type="dxa"/>
            <w:tcBorders>
              <w:top w:val="single" w:color="auto" w:sz="4" w:space="0"/>
              <w:bottom w:val="single" w:color="auto" w:sz="4" w:space="0"/>
            </w:tcBorders>
            <w:vAlign w:val="center"/>
          </w:tcPr>
          <w:p>
            <w:pPr>
              <w:adjustRightInd w:val="0"/>
              <w:snapToGrid w:val="0"/>
              <w:spacing w:line="360" w:lineRule="exact"/>
              <w:jc w:val="center"/>
              <w:textAlignment w:val="center"/>
              <w:rPr>
                <w:rFonts w:eastAsia="仿宋_GB2312"/>
                <w:sz w:val="24"/>
              </w:rPr>
            </w:pPr>
            <w:r>
              <w:rPr>
                <w:rFonts w:hint="eastAsia" w:ascii="楷体" w:hAnsi="楷体" w:eastAsia="楷体" w:cs="楷体"/>
                <w:szCs w:val="21"/>
              </w:rPr>
              <w:t>讲师</w:t>
            </w:r>
          </w:p>
        </w:tc>
        <w:tc>
          <w:tcPr>
            <w:tcW w:w="2198" w:type="dxa"/>
            <w:tcBorders>
              <w:top w:val="single" w:color="auto" w:sz="4" w:space="0"/>
              <w:bottom w:val="single" w:color="auto" w:sz="4" w:space="0"/>
            </w:tcBorders>
            <w:vAlign w:val="center"/>
          </w:tcPr>
          <w:p>
            <w:pPr>
              <w:adjustRightInd w:val="0"/>
              <w:snapToGrid w:val="0"/>
              <w:spacing w:line="360" w:lineRule="exact"/>
              <w:jc w:val="center"/>
              <w:textAlignment w:val="center"/>
              <w:rPr>
                <w:rFonts w:ascii="楷体" w:hAnsi="楷体" w:eastAsia="楷体" w:cs="楷体"/>
                <w:szCs w:val="21"/>
              </w:rPr>
            </w:pPr>
            <w:r>
              <w:rPr>
                <w:rFonts w:hint="eastAsia" w:ascii="楷体" w:hAnsi="楷体" w:eastAsia="楷体" w:cs="楷体"/>
                <w:szCs w:val="21"/>
              </w:rPr>
              <w:t>本科</w:t>
            </w:r>
          </w:p>
          <w:p>
            <w:pPr>
              <w:adjustRightInd w:val="0"/>
              <w:snapToGrid w:val="0"/>
              <w:spacing w:line="360" w:lineRule="exact"/>
              <w:jc w:val="center"/>
              <w:textAlignment w:val="center"/>
              <w:rPr>
                <w:rFonts w:eastAsia="仿宋_GB2312"/>
                <w:sz w:val="24"/>
              </w:rPr>
            </w:pPr>
            <w:r>
              <w:rPr>
                <w:rFonts w:hint="eastAsia" w:ascii="楷体" w:hAnsi="楷体" w:eastAsia="楷体" w:cs="楷体"/>
                <w:szCs w:val="21"/>
              </w:rPr>
              <w:t>泸州医学院</w:t>
            </w:r>
          </w:p>
        </w:tc>
        <w:tc>
          <w:tcPr>
            <w:tcW w:w="870" w:type="dxa"/>
            <w:tcBorders>
              <w:top w:val="single" w:color="auto" w:sz="4" w:space="0"/>
              <w:bottom w:val="single" w:color="auto" w:sz="4" w:space="0"/>
            </w:tcBorders>
            <w:vAlign w:val="center"/>
          </w:tcPr>
          <w:p>
            <w:pPr>
              <w:adjustRightInd w:val="0"/>
              <w:snapToGrid w:val="0"/>
              <w:spacing w:line="360" w:lineRule="exact"/>
              <w:jc w:val="center"/>
              <w:textAlignment w:val="center"/>
              <w:rPr>
                <w:rFonts w:eastAsia="仿宋_GB2312"/>
                <w:sz w:val="24"/>
              </w:rPr>
            </w:pPr>
            <w:r>
              <w:rPr>
                <w:rFonts w:hint="eastAsia" w:ascii="楷体" w:hAnsi="楷体" w:eastAsia="楷体" w:cs="楷体"/>
                <w:szCs w:val="21"/>
              </w:rPr>
              <w:t>中医学</w:t>
            </w:r>
          </w:p>
        </w:tc>
        <w:tc>
          <w:tcPr>
            <w:tcW w:w="1528" w:type="dxa"/>
            <w:tcBorders>
              <w:top w:val="single" w:color="auto" w:sz="4" w:space="0"/>
              <w:bottom w:val="single" w:color="auto" w:sz="4" w:space="0"/>
            </w:tcBorders>
            <w:vAlign w:val="center"/>
          </w:tcPr>
          <w:p>
            <w:pPr>
              <w:adjustRightInd w:val="0"/>
              <w:snapToGrid w:val="0"/>
              <w:spacing w:line="360" w:lineRule="exact"/>
              <w:jc w:val="center"/>
              <w:textAlignment w:val="center"/>
              <w:rPr>
                <w:rFonts w:eastAsia="仿宋_GB2312"/>
                <w:sz w:val="24"/>
              </w:rPr>
            </w:pPr>
            <w:r>
              <w:rPr>
                <w:rFonts w:hint="eastAsia" w:ascii="楷体" w:hAnsi="楷体" w:eastAsia="楷体" w:cs="楷体"/>
                <w:szCs w:val="21"/>
              </w:rPr>
              <w:t>物理因子治疗</w:t>
            </w:r>
          </w:p>
        </w:tc>
        <w:tc>
          <w:tcPr>
            <w:tcW w:w="1193" w:type="dxa"/>
            <w:tcBorders>
              <w:top w:val="single" w:color="auto" w:sz="4" w:space="0"/>
              <w:bottom w:val="single" w:color="auto" w:sz="4" w:space="0"/>
            </w:tcBorders>
            <w:vAlign w:val="center"/>
          </w:tcPr>
          <w:p>
            <w:pPr>
              <w:adjustRightInd w:val="0"/>
              <w:snapToGrid w:val="0"/>
              <w:spacing w:line="360" w:lineRule="exact"/>
              <w:jc w:val="center"/>
              <w:textAlignment w:val="center"/>
              <w:rPr>
                <w:rFonts w:eastAsia="仿宋_GB2312"/>
                <w:sz w:val="24"/>
              </w:rPr>
            </w:pPr>
            <w:r>
              <w:rPr>
                <w:rFonts w:hint="eastAsia" w:ascii="楷体" w:hAnsi="楷体" w:eastAsia="楷体" w:cs="楷体"/>
                <w:szCs w:val="21"/>
              </w:rPr>
              <w:t>是</w:t>
            </w:r>
          </w:p>
        </w:tc>
        <w:tc>
          <w:tcPr>
            <w:tcW w:w="728" w:type="dxa"/>
            <w:tcBorders>
              <w:top w:val="single" w:color="auto" w:sz="4" w:space="0"/>
              <w:bottom w:val="single" w:color="auto" w:sz="4" w:space="0"/>
            </w:tcBorders>
            <w:vAlign w:val="center"/>
          </w:tcPr>
          <w:p>
            <w:pPr>
              <w:adjustRightInd w:val="0"/>
              <w:snapToGrid w:val="0"/>
              <w:spacing w:line="360" w:lineRule="exact"/>
              <w:jc w:val="center"/>
              <w:textAlignment w:val="center"/>
              <w:rPr>
                <w:rFonts w:eastAsia="仿宋_GB2312"/>
                <w:sz w:val="24"/>
              </w:rPr>
            </w:pPr>
            <w:r>
              <w:rPr>
                <w:rFonts w:hint="eastAsia" w:ascii="楷体" w:hAnsi="楷体" w:eastAsia="楷体" w:cs="楷体"/>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22" w:hRule="atLeast"/>
          <w:jc w:val="center"/>
        </w:trPr>
        <w:tc>
          <w:tcPr>
            <w:tcW w:w="576" w:type="dxa"/>
            <w:tcBorders>
              <w:top w:val="single" w:color="auto" w:sz="4" w:space="0"/>
              <w:bottom w:val="single" w:color="auto" w:sz="4" w:space="0"/>
            </w:tcBorders>
            <w:vAlign w:val="center"/>
          </w:tcPr>
          <w:p>
            <w:pPr>
              <w:ind w:left="-124" w:leftChars="-59" w:right="-69" w:rightChars="-33"/>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24</w:t>
            </w:r>
          </w:p>
        </w:tc>
        <w:tc>
          <w:tcPr>
            <w:tcW w:w="816"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袁国娜</w:t>
            </w:r>
          </w:p>
        </w:tc>
        <w:tc>
          <w:tcPr>
            <w:tcW w:w="462"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女</w:t>
            </w:r>
          </w:p>
        </w:tc>
        <w:tc>
          <w:tcPr>
            <w:tcW w:w="56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40</w:t>
            </w:r>
          </w:p>
        </w:tc>
        <w:tc>
          <w:tcPr>
            <w:tcW w:w="944" w:type="dxa"/>
            <w:tcBorders>
              <w:top w:val="single" w:color="auto" w:sz="4" w:space="0"/>
              <w:bottom w:val="single" w:color="auto" w:sz="4" w:space="0"/>
            </w:tcBorders>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主治</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医师</w:t>
            </w:r>
          </w:p>
        </w:tc>
        <w:tc>
          <w:tcPr>
            <w:tcW w:w="2198" w:type="dxa"/>
            <w:tcBorders>
              <w:top w:val="single" w:color="auto" w:sz="4" w:space="0"/>
              <w:bottom w:val="single" w:color="auto" w:sz="4" w:space="0"/>
            </w:tcBorders>
            <w:vAlign w:val="center"/>
          </w:tcPr>
          <w:p>
            <w:pPr>
              <w:jc w:val="center"/>
              <w:rPr>
                <w:rFonts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本科</w:t>
            </w:r>
          </w:p>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成都中医药大学</w:t>
            </w:r>
          </w:p>
        </w:tc>
        <w:tc>
          <w:tcPr>
            <w:tcW w:w="87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针灸推拿学专业</w:t>
            </w:r>
          </w:p>
        </w:tc>
        <w:tc>
          <w:tcPr>
            <w:tcW w:w="15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言语治疗技术</w:t>
            </w:r>
          </w:p>
        </w:tc>
        <w:tc>
          <w:tcPr>
            <w:tcW w:w="1193"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是</w:t>
            </w:r>
          </w:p>
        </w:tc>
        <w:tc>
          <w:tcPr>
            <w:tcW w:w="7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color w:val="000000" w:themeColor="text1"/>
                <w:szCs w:val="21"/>
                <w14:textFill>
                  <w14:solidFill>
                    <w14:schemeClr w14:val="tx1"/>
                  </w14:solidFill>
                </w14:textFill>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02" w:hRule="atLeast"/>
          <w:jc w:val="center"/>
        </w:trPr>
        <w:tc>
          <w:tcPr>
            <w:tcW w:w="576" w:type="dxa"/>
            <w:tcBorders>
              <w:top w:val="single" w:color="auto" w:sz="4" w:space="0"/>
              <w:bottom w:val="single" w:color="auto" w:sz="4" w:space="0"/>
            </w:tcBorders>
            <w:vAlign w:val="center"/>
          </w:tcPr>
          <w:p>
            <w:pPr>
              <w:ind w:left="-124" w:leftChars="-59" w:right="-69" w:rightChars="-33"/>
              <w:jc w:val="center"/>
              <w:rPr>
                <w:rFonts w:eastAsia="仿宋_GB2312"/>
                <w:sz w:val="24"/>
              </w:rPr>
            </w:pPr>
            <w:r>
              <w:rPr>
                <w:rFonts w:hint="eastAsia" w:ascii="楷体" w:hAnsi="楷体" w:eastAsia="楷体" w:cs="楷体"/>
                <w:szCs w:val="21"/>
              </w:rPr>
              <w:t>25</w:t>
            </w:r>
          </w:p>
        </w:tc>
        <w:tc>
          <w:tcPr>
            <w:tcW w:w="816"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黄忠明</w:t>
            </w:r>
          </w:p>
        </w:tc>
        <w:tc>
          <w:tcPr>
            <w:tcW w:w="462"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男</w:t>
            </w:r>
          </w:p>
        </w:tc>
        <w:tc>
          <w:tcPr>
            <w:tcW w:w="56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49</w:t>
            </w:r>
          </w:p>
        </w:tc>
        <w:tc>
          <w:tcPr>
            <w:tcW w:w="944" w:type="dxa"/>
            <w:tcBorders>
              <w:top w:val="single" w:color="auto" w:sz="4" w:space="0"/>
              <w:bottom w:val="single" w:color="auto" w:sz="4" w:space="0"/>
            </w:tcBorders>
            <w:vAlign w:val="center"/>
          </w:tcPr>
          <w:p>
            <w:pPr>
              <w:jc w:val="center"/>
              <w:rPr>
                <w:rFonts w:ascii="楷体" w:hAnsi="楷体" w:eastAsia="楷体" w:cs="楷体"/>
                <w:szCs w:val="21"/>
              </w:rPr>
            </w:pPr>
            <w:r>
              <w:rPr>
                <w:rFonts w:hint="eastAsia" w:ascii="楷体" w:hAnsi="楷体" w:eastAsia="楷体" w:cs="楷体"/>
                <w:szCs w:val="21"/>
              </w:rPr>
              <w:t>高级</w:t>
            </w:r>
          </w:p>
          <w:p>
            <w:pPr>
              <w:jc w:val="center"/>
              <w:rPr>
                <w:rFonts w:eastAsia="仿宋_GB2312"/>
                <w:sz w:val="24"/>
              </w:rPr>
            </w:pPr>
            <w:r>
              <w:rPr>
                <w:rFonts w:hint="eastAsia" w:ascii="楷体" w:hAnsi="楷体" w:eastAsia="楷体" w:cs="楷体"/>
                <w:szCs w:val="21"/>
              </w:rPr>
              <w:t>讲师</w:t>
            </w:r>
          </w:p>
        </w:tc>
        <w:tc>
          <w:tcPr>
            <w:tcW w:w="2198" w:type="dxa"/>
            <w:tcBorders>
              <w:top w:val="single" w:color="auto" w:sz="4" w:space="0"/>
              <w:bottom w:val="single" w:color="auto" w:sz="4" w:space="0"/>
            </w:tcBorders>
            <w:vAlign w:val="center"/>
          </w:tcPr>
          <w:p>
            <w:pPr>
              <w:jc w:val="center"/>
              <w:rPr>
                <w:rFonts w:ascii="楷体" w:hAnsi="楷体" w:eastAsia="楷体" w:cs="楷体"/>
                <w:szCs w:val="21"/>
              </w:rPr>
            </w:pPr>
            <w:r>
              <w:rPr>
                <w:rFonts w:hint="eastAsia" w:ascii="楷体" w:hAnsi="楷体" w:eastAsia="楷体" w:cs="楷体"/>
                <w:szCs w:val="21"/>
              </w:rPr>
              <w:t>本科</w:t>
            </w:r>
          </w:p>
          <w:p>
            <w:pPr>
              <w:jc w:val="center"/>
              <w:rPr>
                <w:rFonts w:eastAsia="仿宋_GB2312"/>
                <w:sz w:val="24"/>
              </w:rPr>
            </w:pPr>
            <w:r>
              <w:rPr>
                <w:rFonts w:hint="eastAsia" w:ascii="楷体" w:hAnsi="楷体" w:eastAsia="楷体" w:cs="楷体"/>
                <w:szCs w:val="21"/>
              </w:rPr>
              <w:t>成都中医药大学</w:t>
            </w:r>
          </w:p>
        </w:tc>
        <w:tc>
          <w:tcPr>
            <w:tcW w:w="870" w:type="dxa"/>
            <w:tcBorders>
              <w:top w:val="single" w:color="auto" w:sz="4" w:space="0"/>
              <w:bottom w:val="single" w:color="auto" w:sz="4" w:space="0"/>
            </w:tcBorders>
            <w:vAlign w:val="center"/>
          </w:tcPr>
          <w:p>
            <w:pPr>
              <w:jc w:val="center"/>
              <w:rPr>
                <w:rFonts w:ascii="楷体" w:hAnsi="楷体" w:eastAsia="楷体" w:cs="楷体"/>
                <w:szCs w:val="21"/>
              </w:rPr>
            </w:pPr>
            <w:r>
              <w:rPr>
                <w:rFonts w:hint="eastAsia" w:ascii="楷体" w:hAnsi="楷体" w:eastAsia="楷体" w:cs="楷体"/>
                <w:szCs w:val="21"/>
              </w:rPr>
              <w:t>中医学</w:t>
            </w:r>
          </w:p>
          <w:p>
            <w:pPr>
              <w:jc w:val="center"/>
              <w:rPr>
                <w:rFonts w:eastAsia="仿宋_GB2312"/>
                <w:sz w:val="24"/>
              </w:rPr>
            </w:pPr>
            <w:r>
              <w:rPr>
                <w:rFonts w:hint="eastAsia" w:ascii="楷体" w:hAnsi="楷体" w:eastAsia="楷体" w:cs="楷体"/>
                <w:szCs w:val="21"/>
              </w:rPr>
              <w:t>专业</w:t>
            </w:r>
          </w:p>
        </w:tc>
        <w:tc>
          <w:tcPr>
            <w:tcW w:w="15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疾病康复</w:t>
            </w:r>
          </w:p>
        </w:tc>
        <w:tc>
          <w:tcPr>
            <w:tcW w:w="1193"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是</w:t>
            </w:r>
          </w:p>
        </w:tc>
        <w:tc>
          <w:tcPr>
            <w:tcW w:w="7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821" w:hRule="atLeast"/>
          <w:jc w:val="center"/>
        </w:trPr>
        <w:tc>
          <w:tcPr>
            <w:tcW w:w="576" w:type="dxa"/>
            <w:tcBorders>
              <w:top w:val="single" w:color="auto" w:sz="4" w:space="0"/>
              <w:bottom w:val="single" w:color="auto" w:sz="4" w:space="0"/>
            </w:tcBorders>
            <w:vAlign w:val="center"/>
          </w:tcPr>
          <w:p>
            <w:pPr>
              <w:ind w:left="-124" w:leftChars="-59" w:right="-69" w:rightChars="-33"/>
              <w:jc w:val="center"/>
              <w:rPr>
                <w:rFonts w:eastAsia="仿宋_GB2312"/>
                <w:sz w:val="24"/>
              </w:rPr>
            </w:pPr>
            <w:r>
              <w:rPr>
                <w:rFonts w:hint="eastAsia" w:ascii="楷体" w:hAnsi="楷体" w:eastAsia="楷体" w:cs="楷体"/>
                <w:szCs w:val="21"/>
              </w:rPr>
              <w:t>26</w:t>
            </w:r>
          </w:p>
        </w:tc>
        <w:tc>
          <w:tcPr>
            <w:tcW w:w="816" w:type="dxa"/>
            <w:tcBorders>
              <w:top w:val="single" w:color="auto" w:sz="4" w:space="0"/>
              <w:bottom w:val="single" w:color="auto" w:sz="4" w:space="0"/>
            </w:tcBorders>
            <w:vAlign w:val="center"/>
          </w:tcPr>
          <w:p>
            <w:pPr>
              <w:adjustRightInd w:val="0"/>
              <w:snapToGrid w:val="0"/>
              <w:spacing w:line="360" w:lineRule="exact"/>
              <w:jc w:val="center"/>
              <w:textAlignment w:val="center"/>
              <w:rPr>
                <w:rFonts w:eastAsia="仿宋_GB2312"/>
                <w:sz w:val="24"/>
              </w:rPr>
            </w:pPr>
            <w:r>
              <w:rPr>
                <w:rFonts w:hint="eastAsia" w:ascii="楷体" w:hAnsi="楷体" w:eastAsia="楷体" w:cs="楷体"/>
                <w:szCs w:val="21"/>
              </w:rPr>
              <w:t>王凯</w:t>
            </w:r>
          </w:p>
        </w:tc>
        <w:tc>
          <w:tcPr>
            <w:tcW w:w="462" w:type="dxa"/>
            <w:tcBorders>
              <w:top w:val="single" w:color="auto" w:sz="4" w:space="0"/>
              <w:bottom w:val="single" w:color="auto" w:sz="4" w:space="0"/>
            </w:tcBorders>
            <w:vAlign w:val="center"/>
          </w:tcPr>
          <w:p>
            <w:pPr>
              <w:adjustRightInd w:val="0"/>
              <w:snapToGrid w:val="0"/>
              <w:spacing w:line="360" w:lineRule="exact"/>
              <w:jc w:val="center"/>
              <w:textAlignment w:val="center"/>
              <w:rPr>
                <w:rFonts w:eastAsia="仿宋_GB2312"/>
                <w:sz w:val="24"/>
              </w:rPr>
            </w:pPr>
            <w:r>
              <w:rPr>
                <w:rFonts w:hint="eastAsia" w:ascii="楷体" w:hAnsi="楷体" w:eastAsia="楷体" w:cs="楷体"/>
                <w:szCs w:val="21"/>
              </w:rPr>
              <w:t>男</w:t>
            </w:r>
          </w:p>
        </w:tc>
        <w:tc>
          <w:tcPr>
            <w:tcW w:w="560" w:type="dxa"/>
            <w:tcBorders>
              <w:top w:val="single" w:color="auto" w:sz="4" w:space="0"/>
              <w:bottom w:val="single" w:color="auto" w:sz="4" w:space="0"/>
            </w:tcBorders>
            <w:vAlign w:val="center"/>
          </w:tcPr>
          <w:p>
            <w:pPr>
              <w:adjustRightInd w:val="0"/>
              <w:snapToGrid w:val="0"/>
              <w:spacing w:line="360" w:lineRule="exact"/>
              <w:jc w:val="center"/>
              <w:textAlignment w:val="center"/>
              <w:rPr>
                <w:rFonts w:eastAsia="仿宋_GB2312"/>
                <w:sz w:val="24"/>
              </w:rPr>
            </w:pPr>
            <w:r>
              <w:rPr>
                <w:rFonts w:hint="eastAsia" w:ascii="楷体" w:hAnsi="楷体" w:eastAsia="楷体" w:cs="楷体"/>
                <w:szCs w:val="21"/>
              </w:rPr>
              <w:t>40</w:t>
            </w:r>
          </w:p>
        </w:tc>
        <w:tc>
          <w:tcPr>
            <w:tcW w:w="944" w:type="dxa"/>
            <w:tcBorders>
              <w:top w:val="single" w:color="auto" w:sz="4" w:space="0"/>
              <w:bottom w:val="single" w:color="auto" w:sz="4" w:space="0"/>
            </w:tcBorders>
            <w:vAlign w:val="center"/>
          </w:tcPr>
          <w:p>
            <w:pPr>
              <w:adjustRightInd w:val="0"/>
              <w:snapToGrid w:val="0"/>
              <w:spacing w:line="360" w:lineRule="exact"/>
              <w:jc w:val="center"/>
              <w:textAlignment w:val="center"/>
              <w:rPr>
                <w:rFonts w:eastAsia="仿宋_GB2312"/>
                <w:sz w:val="24"/>
              </w:rPr>
            </w:pPr>
            <w:r>
              <w:rPr>
                <w:rFonts w:hint="eastAsia" w:ascii="楷体" w:hAnsi="楷体" w:eastAsia="楷体" w:cs="楷体"/>
                <w:szCs w:val="21"/>
              </w:rPr>
              <w:t>讲师</w:t>
            </w:r>
          </w:p>
        </w:tc>
        <w:tc>
          <w:tcPr>
            <w:tcW w:w="2198" w:type="dxa"/>
            <w:tcBorders>
              <w:top w:val="single" w:color="auto" w:sz="4" w:space="0"/>
              <w:bottom w:val="single" w:color="auto" w:sz="4" w:space="0"/>
            </w:tcBorders>
            <w:vAlign w:val="center"/>
          </w:tcPr>
          <w:p>
            <w:pPr>
              <w:adjustRightInd w:val="0"/>
              <w:snapToGrid w:val="0"/>
              <w:spacing w:line="360" w:lineRule="exact"/>
              <w:jc w:val="center"/>
              <w:textAlignment w:val="center"/>
              <w:rPr>
                <w:rFonts w:ascii="楷体" w:hAnsi="楷体" w:eastAsia="楷体" w:cs="楷体"/>
                <w:szCs w:val="21"/>
              </w:rPr>
            </w:pPr>
            <w:r>
              <w:rPr>
                <w:rFonts w:hint="eastAsia" w:ascii="楷体" w:hAnsi="楷体" w:eastAsia="楷体" w:cs="楷体"/>
                <w:szCs w:val="21"/>
              </w:rPr>
              <w:t>本科</w:t>
            </w:r>
          </w:p>
          <w:p>
            <w:pPr>
              <w:adjustRightInd w:val="0"/>
              <w:snapToGrid w:val="0"/>
              <w:spacing w:line="360" w:lineRule="exact"/>
              <w:jc w:val="center"/>
              <w:textAlignment w:val="center"/>
              <w:rPr>
                <w:rFonts w:eastAsia="仿宋_GB2312"/>
                <w:sz w:val="24"/>
              </w:rPr>
            </w:pPr>
            <w:r>
              <w:rPr>
                <w:rFonts w:hint="eastAsia" w:ascii="楷体" w:hAnsi="楷体" w:eastAsia="楷体" w:cs="楷体"/>
                <w:szCs w:val="21"/>
              </w:rPr>
              <w:t>成都中医药大学</w:t>
            </w:r>
          </w:p>
        </w:tc>
        <w:tc>
          <w:tcPr>
            <w:tcW w:w="870" w:type="dxa"/>
            <w:tcBorders>
              <w:top w:val="single" w:color="auto" w:sz="4" w:space="0"/>
              <w:bottom w:val="single" w:color="auto" w:sz="4" w:space="0"/>
            </w:tcBorders>
            <w:vAlign w:val="center"/>
          </w:tcPr>
          <w:p>
            <w:pPr>
              <w:adjustRightInd w:val="0"/>
              <w:snapToGrid w:val="0"/>
              <w:spacing w:line="360" w:lineRule="exact"/>
              <w:jc w:val="center"/>
              <w:textAlignment w:val="center"/>
              <w:rPr>
                <w:rFonts w:eastAsia="仿宋_GB2312"/>
                <w:sz w:val="24"/>
              </w:rPr>
            </w:pPr>
            <w:r>
              <w:rPr>
                <w:rFonts w:hint="eastAsia" w:ascii="楷体" w:hAnsi="楷体" w:eastAsia="楷体" w:cs="楷体"/>
                <w:szCs w:val="21"/>
              </w:rPr>
              <w:t>中西医临床专业</w:t>
            </w:r>
          </w:p>
        </w:tc>
        <w:tc>
          <w:tcPr>
            <w:tcW w:w="1528" w:type="dxa"/>
            <w:tcBorders>
              <w:top w:val="single" w:color="auto" w:sz="4" w:space="0"/>
              <w:bottom w:val="single" w:color="auto" w:sz="4" w:space="0"/>
            </w:tcBorders>
            <w:vAlign w:val="center"/>
          </w:tcPr>
          <w:p>
            <w:pPr>
              <w:adjustRightInd w:val="0"/>
              <w:snapToGrid w:val="0"/>
              <w:spacing w:line="360" w:lineRule="exact"/>
              <w:ind w:firstLine="210" w:firstLineChars="100"/>
              <w:textAlignment w:val="center"/>
              <w:rPr>
                <w:rFonts w:eastAsia="仿宋_GB2312"/>
                <w:sz w:val="24"/>
              </w:rPr>
            </w:pPr>
            <w:r>
              <w:rPr>
                <w:rFonts w:hint="eastAsia" w:ascii="楷体" w:hAnsi="楷体" w:eastAsia="楷体" w:cs="楷体"/>
                <w:szCs w:val="21"/>
              </w:rPr>
              <w:t>预防医学</w:t>
            </w:r>
          </w:p>
        </w:tc>
        <w:tc>
          <w:tcPr>
            <w:tcW w:w="1193" w:type="dxa"/>
            <w:tcBorders>
              <w:top w:val="single" w:color="auto" w:sz="4" w:space="0"/>
              <w:bottom w:val="single" w:color="auto" w:sz="4" w:space="0"/>
            </w:tcBorders>
            <w:vAlign w:val="center"/>
          </w:tcPr>
          <w:p>
            <w:pPr>
              <w:adjustRightInd w:val="0"/>
              <w:snapToGrid w:val="0"/>
              <w:spacing w:line="360" w:lineRule="exact"/>
              <w:jc w:val="center"/>
              <w:textAlignment w:val="center"/>
              <w:rPr>
                <w:rFonts w:eastAsia="仿宋_GB2312"/>
                <w:sz w:val="24"/>
              </w:rPr>
            </w:pPr>
            <w:r>
              <w:rPr>
                <w:rFonts w:hint="eastAsia" w:ascii="楷体" w:hAnsi="楷体" w:eastAsia="楷体" w:cs="楷体"/>
                <w:szCs w:val="21"/>
              </w:rPr>
              <w:t>是</w:t>
            </w:r>
          </w:p>
        </w:tc>
        <w:tc>
          <w:tcPr>
            <w:tcW w:w="728" w:type="dxa"/>
            <w:tcBorders>
              <w:top w:val="single" w:color="auto" w:sz="4" w:space="0"/>
              <w:bottom w:val="single" w:color="auto" w:sz="4" w:space="0"/>
            </w:tcBorders>
            <w:vAlign w:val="center"/>
          </w:tcPr>
          <w:p>
            <w:pPr>
              <w:adjustRightInd w:val="0"/>
              <w:snapToGrid w:val="0"/>
              <w:spacing w:line="360" w:lineRule="exact"/>
              <w:jc w:val="center"/>
              <w:textAlignment w:val="center"/>
              <w:rPr>
                <w:rFonts w:eastAsia="仿宋_GB2312"/>
                <w:sz w:val="24"/>
              </w:rPr>
            </w:pPr>
            <w:r>
              <w:rPr>
                <w:rFonts w:hint="eastAsia" w:ascii="楷体" w:hAnsi="楷体" w:eastAsia="楷体" w:cs="楷体"/>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821" w:hRule="atLeast"/>
          <w:jc w:val="center"/>
        </w:trPr>
        <w:tc>
          <w:tcPr>
            <w:tcW w:w="576" w:type="dxa"/>
            <w:tcBorders>
              <w:top w:val="single" w:color="auto" w:sz="4" w:space="0"/>
              <w:bottom w:val="single" w:color="auto" w:sz="4" w:space="0"/>
            </w:tcBorders>
            <w:vAlign w:val="center"/>
          </w:tcPr>
          <w:p>
            <w:pPr>
              <w:ind w:left="-124" w:leftChars="-59" w:right="-69" w:rightChars="-33"/>
              <w:jc w:val="center"/>
              <w:rPr>
                <w:rFonts w:eastAsia="仿宋_GB2312"/>
                <w:sz w:val="24"/>
              </w:rPr>
            </w:pPr>
            <w:r>
              <w:rPr>
                <w:rFonts w:hint="eastAsia" w:ascii="楷体" w:hAnsi="楷体" w:eastAsia="楷体" w:cs="楷体"/>
                <w:szCs w:val="21"/>
              </w:rPr>
              <w:t>27</w:t>
            </w:r>
          </w:p>
        </w:tc>
        <w:tc>
          <w:tcPr>
            <w:tcW w:w="816"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杨文丹</w:t>
            </w:r>
          </w:p>
        </w:tc>
        <w:tc>
          <w:tcPr>
            <w:tcW w:w="462"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女</w:t>
            </w:r>
          </w:p>
        </w:tc>
        <w:tc>
          <w:tcPr>
            <w:tcW w:w="56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27</w:t>
            </w:r>
          </w:p>
        </w:tc>
        <w:tc>
          <w:tcPr>
            <w:tcW w:w="944" w:type="dxa"/>
            <w:tcBorders>
              <w:top w:val="single" w:color="auto" w:sz="4" w:space="0"/>
              <w:bottom w:val="single" w:color="auto" w:sz="4" w:space="0"/>
            </w:tcBorders>
            <w:vAlign w:val="center"/>
          </w:tcPr>
          <w:p>
            <w:pPr>
              <w:jc w:val="center"/>
              <w:rPr>
                <w:rFonts w:ascii="楷体" w:hAnsi="楷体" w:eastAsia="楷体" w:cs="楷体"/>
                <w:szCs w:val="21"/>
              </w:rPr>
            </w:pPr>
            <w:r>
              <w:rPr>
                <w:rFonts w:hint="eastAsia" w:ascii="楷体" w:hAnsi="楷体" w:eastAsia="楷体" w:cs="楷体"/>
                <w:szCs w:val="21"/>
              </w:rPr>
              <w:t>执业</w:t>
            </w:r>
          </w:p>
          <w:p>
            <w:pPr>
              <w:jc w:val="center"/>
              <w:rPr>
                <w:rFonts w:eastAsia="仿宋_GB2312"/>
                <w:sz w:val="24"/>
              </w:rPr>
            </w:pPr>
            <w:r>
              <w:rPr>
                <w:rFonts w:hint="eastAsia" w:ascii="楷体" w:hAnsi="楷体" w:eastAsia="楷体" w:cs="楷体"/>
                <w:szCs w:val="21"/>
              </w:rPr>
              <w:t>医师</w:t>
            </w:r>
          </w:p>
        </w:tc>
        <w:tc>
          <w:tcPr>
            <w:tcW w:w="2198" w:type="dxa"/>
            <w:tcBorders>
              <w:top w:val="single" w:color="auto" w:sz="4" w:space="0"/>
              <w:bottom w:val="single" w:color="auto" w:sz="4" w:space="0"/>
            </w:tcBorders>
            <w:vAlign w:val="center"/>
          </w:tcPr>
          <w:p>
            <w:pPr>
              <w:jc w:val="center"/>
              <w:rPr>
                <w:rFonts w:ascii="楷体" w:hAnsi="楷体" w:eastAsia="楷体" w:cs="楷体"/>
                <w:szCs w:val="21"/>
              </w:rPr>
            </w:pPr>
            <w:r>
              <w:rPr>
                <w:rFonts w:hint="eastAsia" w:ascii="楷体" w:hAnsi="楷体" w:eastAsia="楷体" w:cs="楷体"/>
                <w:szCs w:val="21"/>
              </w:rPr>
              <w:t>硕士研究生</w:t>
            </w:r>
          </w:p>
          <w:p>
            <w:pPr>
              <w:jc w:val="center"/>
              <w:rPr>
                <w:rFonts w:eastAsia="仿宋_GB2312"/>
                <w:sz w:val="24"/>
              </w:rPr>
            </w:pPr>
            <w:r>
              <w:rPr>
                <w:rFonts w:hint="eastAsia" w:ascii="楷体" w:hAnsi="楷体" w:eastAsia="楷体" w:cs="楷体"/>
                <w:szCs w:val="21"/>
              </w:rPr>
              <w:t>福建中医药大学</w:t>
            </w:r>
          </w:p>
        </w:tc>
        <w:tc>
          <w:tcPr>
            <w:tcW w:w="87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针灸推拿学专业</w:t>
            </w:r>
          </w:p>
        </w:tc>
        <w:tc>
          <w:tcPr>
            <w:tcW w:w="1528" w:type="dxa"/>
            <w:tcBorders>
              <w:top w:val="single" w:color="auto" w:sz="4" w:space="0"/>
              <w:bottom w:val="single" w:color="auto" w:sz="4" w:space="0"/>
            </w:tcBorders>
            <w:vAlign w:val="center"/>
          </w:tcPr>
          <w:p>
            <w:pPr>
              <w:tabs>
                <w:tab w:val="left" w:pos="584"/>
              </w:tabs>
              <w:jc w:val="center"/>
              <w:rPr>
                <w:rFonts w:eastAsia="仿宋_GB2312"/>
                <w:sz w:val="24"/>
              </w:rPr>
            </w:pPr>
            <w:r>
              <w:rPr>
                <w:rFonts w:hint="eastAsia" w:ascii="楷体" w:hAnsi="楷体" w:eastAsia="楷体" w:cs="楷体"/>
                <w:szCs w:val="21"/>
              </w:rPr>
              <w:t>社区康复</w:t>
            </w:r>
          </w:p>
        </w:tc>
        <w:tc>
          <w:tcPr>
            <w:tcW w:w="1193"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是</w:t>
            </w:r>
          </w:p>
        </w:tc>
        <w:tc>
          <w:tcPr>
            <w:tcW w:w="7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821" w:hRule="atLeast"/>
          <w:jc w:val="center"/>
        </w:trPr>
        <w:tc>
          <w:tcPr>
            <w:tcW w:w="576" w:type="dxa"/>
            <w:tcBorders>
              <w:top w:val="single" w:color="auto" w:sz="4" w:space="0"/>
              <w:bottom w:val="single" w:color="auto" w:sz="4" w:space="0"/>
            </w:tcBorders>
            <w:vAlign w:val="center"/>
          </w:tcPr>
          <w:p>
            <w:pPr>
              <w:ind w:left="-124" w:leftChars="-59" w:right="-69" w:rightChars="-33"/>
              <w:jc w:val="center"/>
              <w:rPr>
                <w:rFonts w:eastAsia="仿宋_GB2312"/>
                <w:sz w:val="24"/>
              </w:rPr>
            </w:pPr>
            <w:r>
              <w:rPr>
                <w:rFonts w:hint="eastAsia" w:ascii="楷体" w:hAnsi="楷体" w:eastAsia="楷体" w:cs="楷体"/>
                <w:szCs w:val="21"/>
              </w:rPr>
              <w:t>28</w:t>
            </w:r>
          </w:p>
        </w:tc>
        <w:tc>
          <w:tcPr>
            <w:tcW w:w="816"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唐洪英</w:t>
            </w:r>
          </w:p>
        </w:tc>
        <w:tc>
          <w:tcPr>
            <w:tcW w:w="462"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女</w:t>
            </w:r>
          </w:p>
        </w:tc>
        <w:tc>
          <w:tcPr>
            <w:tcW w:w="56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47</w:t>
            </w:r>
          </w:p>
        </w:tc>
        <w:tc>
          <w:tcPr>
            <w:tcW w:w="944"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副主任中医师</w:t>
            </w:r>
          </w:p>
        </w:tc>
        <w:tc>
          <w:tcPr>
            <w:tcW w:w="2198" w:type="dxa"/>
            <w:tcBorders>
              <w:top w:val="single" w:color="auto" w:sz="4" w:space="0"/>
              <w:bottom w:val="single" w:color="auto" w:sz="4" w:space="0"/>
            </w:tcBorders>
            <w:vAlign w:val="center"/>
          </w:tcPr>
          <w:p>
            <w:pPr>
              <w:jc w:val="center"/>
              <w:rPr>
                <w:rFonts w:ascii="楷体" w:hAnsi="楷体" w:eastAsia="楷体" w:cs="楷体"/>
                <w:szCs w:val="21"/>
              </w:rPr>
            </w:pPr>
            <w:r>
              <w:rPr>
                <w:rFonts w:hint="eastAsia" w:ascii="楷体" w:hAnsi="楷体" w:eastAsia="楷体" w:cs="楷体"/>
                <w:szCs w:val="21"/>
              </w:rPr>
              <w:t>本科</w:t>
            </w:r>
          </w:p>
          <w:p>
            <w:pPr>
              <w:jc w:val="center"/>
              <w:rPr>
                <w:rFonts w:eastAsia="仿宋_GB2312"/>
                <w:sz w:val="24"/>
              </w:rPr>
            </w:pPr>
            <w:r>
              <w:rPr>
                <w:rFonts w:hint="eastAsia" w:ascii="楷体" w:hAnsi="楷体" w:eastAsia="楷体" w:cs="楷体"/>
                <w:szCs w:val="21"/>
              </w:rPr>
              <w:t>成都中医药大学</w:t>
            </w:r>
          </w:p>
        </w:tc>
        <w:tc>
          <w:tcPr>
            <w:tcW w:w="87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中西医临床专业</w:t>
            </w:r>
          </w:p>
        </w:tc>
        <w:tc>
          <w:tcPr>
            <w:tcW w:w="15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康复工程技术</w:t>
            </w:r>
          </w:p>
        </w:tc>
        <w:tc>
          <w:tcPr>
            <w:tcW w:w="1193"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是</w:t>
            </w:r>
          </w:p>
        </w:tc>
        <w:tc>
          <w:tcPr>
            <w:tcW w:w="7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821" w:hRule="atLeast"/>
          <w:jc w:val="center"/>
        </w:trPr>
        <w:tc>
          <w:tcPr>
            <w:tcW w:w="576" w:type="dxa"/>
            <w:tcBorders>
              <w:top w:val="single" w:color="auto" w:sz="4" w:space="0"/>
              <w:bottom w:val="single" w:color="auto" w:sz="4" w:space="0"/>
            </w:tcBorders>
            <w:vAlign w:val="center"/>
          </w:tcPr>
          <w:p>
            <w:pPr>
              <w:ind w:left="-124" w:leftChars="-59" w:right="-69" w:rightChars="-33"/>
              <w:jc w:val="center"/>
              <w:rPr>
                <w:rFonts w:eastAsia="仿宋_GB2312"/>
                <w:sz w:val="24"/>
              </w:rPr>
            </w:pPr>
            <w:r>
              <w:rPr>
                <w:rFonts w:hint="eastAsia" w:ascii="楷体" w:hAnsi="楷体" w:eastAsia="楷体" w:cs="楷体"/>
                <w:szCs w:val="21"/>
              </w:rPr>
              <w:t>29</w:t>
            </w:r>
          </w:p>
        </w:tc>
        <w:tc>
          <w:tcPr>
            <w:tcW w:w="816"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刘雪霜</w:t>
            </w:r>
          </w:p>
        </w:tc>
        <w:tc>
          <w:tcPr>
            <w:tcW w:w="462"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女</w:t>
            </w:r>
          </w:p>
        </w:tc>
        <w:tc>
          <w:tcPr>
            <w:tcW w:w="56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30</w:t>
            </w:r>
          </w:p>
        </w:tc>
        <w:tc>
          <w:tcPr>
            <w:tcW w:w="944" w:type="dxa"/>
            <w:tcBorders>
              <w:top w:val="single" w:color="auto" w:sz="4" w:space="0"/>
              <w:bottom w:val="single" w:color="auto" w:sz="4" w:space="0"/>
            </w:tcBorders>
            <w:vAlign w:val="center"/>
          </w:tcPr>
          <w:p>
            <w:pPr>
              <w:jc w:val="center"/>
              <w:rPr>
                <w:rFonts w:ascii="楷体" w:hAnsi="楷体" w:eastAsia="楷体" w:cs="楷体"/>
                <w:szCs w:val="21"/>
              </w:rPr>
            </w:pPr>
            <w:r>
              <w:rPr>
                <w:rFonts w:hint="eastAsia" w:ascii="楷体" w:hAnsi="楷体" w:eastAsia="楷体" w:cs="楷体"/>
                <w:szCs w:val="21"/>
              </w:rPr>
              <w:t>主治</w:t>
            </w:r>
          </w:p>
          <w:p>
            <w:pPr>
              <w:jc w:val="center"/>
              <w:rPr>
                <w:rFonts w:eastAsia="仿宋_GB2312"/>
                <w:sz w:val="24"/>
              </w:rPr>
            </w:pPr>
            <w:r>
              <w:rPr>
                <w:rFonts w:hint="eastAsia" w:ascii="楷体" w:hAnsi="楷体" w:eastAsia="楷体" w:cs="楷体"/>
                <w:szCs w:val="21"/>
              </w:rPr>
              <w:t>医师</w:t>
            </w:r>
          </w:p>
        </w:tc>
        <w:tc>
          <w:tcPr>
            <w:tcW w:w="2198" w:type="dxa"/>
            <w:tcBorders>
              <w:top w:val="single" w:color="auto" w:sz="4" w:space="0"/>
              <w:bottom w:val="single" w:color="auto" w:sz="4" w:space="0"/>
            </w:tcBorders>
            <w:vAlign w:val="center"/>
          </w:tcPr>
          <w:p>
            <w:pPr>
              <w:jc w:val="center"/>
              <w:rPr>
                <w:rFonts w:ascii="楷体" w:hAnsi="楷体" w:eastAsia="楷体" w:cs="楷体"/>
                <w:szCs w:val="21"/>
              </w:rPr>
            </w:pPr>
            <w:r>
              <w:rPr>
                <w:rFonts w:hint="eastAsia" w:ascii="楷体" w:hAnsi="楷体" w:eastAsia="楷体" w:cs="楷体"/>
                <w:szCs w:val="21"/>
              </w:rPr>
              <w:t>本科</w:t>
            </w:r>
          </w:p>
          <w:p>
            <w:pPr>
              <w:jc w:val="center"/>
              <w:rPr>
                <w:rFonts w:eastAsia="仿宋_GB2312"/>
                <w:sz w:val="24"/>
              </w:rPr>
            </w:pPr>
            <w:r>
              <w:rPr>
                <w:rFonts w:hint="eastAsia" w:ascii="楷体" w:hAnsi="楷体" w:eastAsia="楷体" w:cs="楷体"/>
                <w:szCs w:val="21"/>
              </w:rPr>
              <w:t>四川大学</w:t>
            </w:r>
          </w:p>
        </w:tc>
        <w:tc>
          <w:tcPr>
            <w:tcW w:w="87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临床医学专业</w:t>
            </w:r>
          </w:p>
        </w:tc>
        <w:tc>
          <w:tcPr>
            <w:tcW w:w="15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卫生法律法规</w:t>
            </w:r>
          </w:p>
        </w:tc>
        <w:tc>
          <w:tcPr>
            <w:tcW w:w="1193"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是</w:t>
            </w:r>
          </w:p>
        </w:tc>
        <w:tc>
          <w:tcPr>
            <w:tcW w:w="7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821" w:hRule="atLeast"/>
          <w:jc w:val="center"/>
        </w:trPr>
        <w:tc>
          <w:tcPr>
            <w:tcW w:w="576" w:type="dxa"/>
            <w:tcBorders>
              <w:top w:val="single" w:color="auto" w:sz="4" w:space="0"/>
              <w:bottom w:val="single" w:color="auto" w:sz="4" w:space="0"/>
            </w:tcBorders>
            <w:vAlign w:val="center"/>
          </w:tcPr>
          <w:p>
            <w:pPr>
              <w:ind w:left="-124" w:leftChars="-59" w:right="-69" w:rightChars="-33"/>
              <w:jc w:val="center"/>
              <w:rPr>
                <w:rFonts w:eastAsia="仿宋_GB2312"/>
                <w:sz w:val="24"/>
              </w:rPr>
            </w:pPr>
            <w:r>
              <w:rPr>
                <w:rFonts w:hint="eastAsia" w:ascii="楷体" w:hAnsi="楷体" w:eastAsia="楷体" w:cs="楷体"/>
                <w:szCs w:val="21"/>
              </w:rPr>
              <w:t>30</w:t>
            </w:r>
          </w:p>
        </w:tc>
        <w:tc>
          <w:tcPr>
            <w:tcW w:w="816"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柏云飞</w:t>
            </w:r>
          </w:p>
        </w:tc>
        <w:tc>
          <w:tcPr>
            <w:tcW w:w="462"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男</w:t>
            </w:r>
          </w:p>
        </w:tc>
        <w:tc>
          <w:tcPr>
            <w:tcW w:w="56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31</w:t>
            </w:r>
          </w:p>
        </w:tc>
        <w:tc>
          <w:tcPr>
            <w:tcW w:w="944" w:type="dxa"/>
            <w:tcBorders>
              <w:top w:val="single" w:color="auto" w:sz="4" w:space="0"/>
              <w:bottom w:val="single" w:color="auto" w:sz="4" w:space="0"/>
            </w:tcBorders>
            <w:vAlign w:val="center"/>
          </w:tcPr>
          <w:p>
            <w:pPr>
              <w:jc w:val="center"/>
              <w:rPr>
                <w:rFonts w:ascii="楷体" w:hAnsi="楷体" w:eastAsia="楷体" w:cs="楷体"/>
                <w:szCs w:val="21"/>
              </w:rPr>
            </w:pPr>
            <w:r>
              <w:rPr>
                <w:rFonts w:hint="eastAsia" w:ascii="楷体" w:hAnsi="楷体" w:eastAsia="楷体" w:cs="楷体"/>
                <w:szCs w:val="21"/>
              </w:rPr>
              <w:t>执业</w:t>
            </w:r>
          </w:p>
          <w:p>
            <w:pPr>
              <w:jc w:val="center"/>
              <w:rPr>
                <w:rFonts w:eastAsia="仿宋_GB2312"/>
                <w:sz w:val="24"/>
              </w:rPr>
            </w:pPr>
            <w:r>
              <w:rPr>
                <w:rFonts w:hint="eastAsia" w:ascii="楷体" w:hAnsi="楷体" w:eastAsia="楷体" w:cs="楷体"/>
                <w:szCs w:val="21"/>
              </w:rPr>
              <w:t>医师</w:t>
            </w:r>
          </w:p>
        </w:tc>
        <w:tc>
          <w:tcPr>
            <w:tcW w:w="2198" w:type="dxa"/>
            <w:tcBorders>
              <w:top w:val="single" w:color="auto" w:sz="4" w:space="0"/>
              <w:bottom w:val="single" w:color="auto" w:sz="4" w:space="0"/>
            </w:tcBorders>
            <w:vAlign w:val="center"/>
          </w:tcPr>
          <w:p>
            <w:pPr>
              <w:jc w:val="center"/>
              <w:rPr>
                <w:rFonts w:ascii="楷体" w:hAnsi="楷体" w:eastAsia="楷体" w:cs="楷体"/>
                <w:szCs w:val="21"/>
              </w:rPr>
            </w:pPr>
            <w:r>
              <w:rPr>
                <w:rFonts w:hint="eastAsia" w:ascii="楷体" w:hAnsi="楷体" w:eastAsia="楷体" w:cs="楷体"/>
                <w:szCs w:val="21"/>
              </w:rPr>
              <w:t>硕士研究生</w:t>
            </w:r>
          </w:p>
          <w:p>
            <w:pPr>
              <w:jc w:val="center"/>
              <w:rPr>
                <w:rFonts w:eastAsia="仿宋_GB2312"/>
                <w:sz w:val="24"/>
              </w:rPr>
            </w:pPr>
            <w:r>
              <w:rPr>
                <w:rFonts w:hint="eastAsia" w:ascii="楷体" w:hAnsi="楷体" w:eastAsia="楷体" w:cs="楷体"/>
                <w:szCs w:val="21"/>
              </w:rPr>
              <w:t>陕西中医药大学</w:t>
            </w:r>
          </w:p>
        </w:tc>
        <w:tc>
          <w:tcPr>
            <w:tcW w:w="87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中医基础理论专业</w:t>
            </w:r>
          </w:p>
        </w:tc>
        <w:tc>
          <w:tcPr>
            <w:tcW w:w="15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中医学概论</w:t>
            </w:r>
          </w:p>
        </w:tc>
        <w:tc>
          <w:tcPr>
            <w:tcW w:w="1193"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是</w:t>
            </w:r>
          </w:p>
        </w:tc>
        <w:tc>
          <w:tcPr>
            <w:tcW w:w="7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821" w:hRule="atLeast"/>
          <w:jc w:val="center"/>
        </w:trPr>
        <w:tc>
          <w:tcPr>
            <w:tcW w:w="576" w:type="dxa"/>
            <w:tcBorders>
              <w:top w:val="single" w:color="auto" w:sz="4" w:space="0"/>
              <w:bottom w:val="single" w:color="auto" w:sz="4" w:space="0"/>
            </w:tcBorders>
            <w:vAlign w:val="center"/>
          </w:tcPr>
          <w:p>
            <w:pPr>
              <w:ind w:left="-124" w:leftChars="-59" w:right="-69" w:rightChars="-33"/>
              <w:jc w:val="center"/>
              <w:rPr>
                <w:rFonts w:eastAsia="仿宋_GB2312"/>
                <w:sz w:val="24"/>
              </w:rPr>
            </w:pPr>
            <w:r>
              <w:rPr>
                <w:rFonts w:hint="eastAsia" w:ascii="楷体" w:hAnsi="楷体" w:eastAsia="楷体" w:cs="楷体"/>
                <w:szCs w:val="21"/>
              </w:rPr>
              <w:t>31</w:t>
            </w:r>
          </w:p>
        </w:tc>
        <w:tc>
          <w:tcPr>
            <w:tcW w:w="816"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田正强</w:t>
            </w:r>
          </w:p>
        </w:tc>
        <w:tc>
          <w:tcPr>
            <w:tcW w:w="462"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男</w:t>
            </w:r>
          </w:p>
        </w:tc>
        <w:tc>
          <w:tcPr>
            <w:tcW w:w="56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40</w:t>
            </w:r>
          </w:p>
        </w:tc>
        <w:tc>
          <w:tcPr>
            <w:tcW w:w="944"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副主任中医师</w:t>
            </w:r>
          </w:p>
        </w:tc>
        <w:tc>
          <w:tcPr>
            <w:tcW w:w="2198" w:type="dxa"/>
            <w:tcBorders>
              <w:top w:val="single" w:color="auto" w:sz="4" w:space="0"/>
              <w:bottom w:val="single" w:color="auto" w:sz="4" w:space="0"/>
            </w:tcBorders>
            <w:vAlign w:val="center"/>
          </w:tcPr>
          <w:p>
            <w:pPr>
              <w:jc w:val="center"/>
              <w:rPr>
                <w:rFonts w:ascii="楷体" w:hAnsi="楷体" w:eastAsia="楷体" w:cs="楷体"/>
                <w:szCs w:val="21"/>
              </w:rPr>
            </w:pPr>
            <w:r>
              <w:rPr>
                <w:rFonts w:hint="eastAsia" w:ascii="楷体" w:hAnsi="楷体" w:eastAsia="楷体" w:cs="楷体"/>
                <w:szCs w:val="21"/>
              </w:rPr>
              <w:t>本科</w:t>
            </w:r>
          </w:p>
          <w:p>
            <w:pPr>
              <w:jc w:val="center"/>
              <w:rPr>
                <w:rFonts w:eastAsia="仿宋_GB2312"/>
                <w:sz w:val="24"/>
              </w:rPr>
            </w:pPr>
            <w:r>
              <w:rPr>
                <w:rFonts w:hint="eastAsia" w:ascii="楷体" w:hAnsi="楷体" w:eastAsia="楷体" w:cs="楷体"/>
                <w:szCs w:val="21"/>
              </w:rPr>
              <w:t>成都中医药大学</w:t>
            </w:r>
          </w:p>
        </w:tc>
        <w:tc>
          <w:tcPr>
            <w:tcW w:w="87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中西医临床专业</w:t>
            </w:r>
          </w:p>
        </w:tc>
        <w:tc>
          <w:tcPr>
            <w:tcW w:w="15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中医骨伤科学</w:t>
            </w:r>
          </w:p>
        </w:tc>
        <w:tc>
          <w:tcPr>
            <w:tcW w:w="1193"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是</w:t>
            </w:r>
          </w:p>
        </w:tc>
        <w:tc>
          <w:tcPr>
            <w:tcW w:w="7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821" w:hRule="atLeast"/>
          <w:jc w:val="center"/>
        </w:trPr>
        <w:tc>
          <w:tcPr>
            <w:tcW w:w="576" w:type="dxa"/>
            <w:tcBorders>
              <w:top w:val="single" w:color="auto" w:sz="4" w:space="0"/>
              <w:bottom w:val="single" w:color="auto" w:sz="4" w:space="0"/>
            </w:tcBorders>
            <w:vAlign w:val="center"/>
          </w:tcPr>
          <w:p>
            <w:pPr>
              <w:ind w:left="-124" w:leftChars="-59" w:right="-69" w:rightChars="-33"/>
              <w:jc w:val="center"/>
              <w:rPr>
                <w:rFonts w:eastAsia="仿宋_GB2312"/>
                <w:sz w:val="24"/>
              </w:rPr>
            </w:pPr>
            <w:r>
              <w:rPr>
                <w:rFonts w:hint="eastAsia" w:ascii="楷体" w:hAnsi="楷体" w:eastAsia="楷体" w:cs="楷体"/>
                <w:szCs w:val="21"/>
              </w:rPr>
              <w:t>32</w:t>
            </w:r>
          </w:p>
        </w:tc>
        <w:tc>
          <w:tcPr>
            <w:tcW w:w="816"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许孟霞</w:t>
            </w:r>
          </w:p>
        </w:tc>
        <w:tc>
          <w:tcPr>
            <w:tcW w:w="462"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女</w:t>
            </w:r>
          </w:p>
        </w:tc>
        <w:tc>
          <w:tcPr>
            <w:tcW w:w="56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36</w:t>
            </w:r>
          </w:p>
        </w:tc>
        <w:tc>
          <w:tcPr>
            <w:tcW w:w="944"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讲师</w:t>
            </w:r>
          </w:p>
        </w:tc>
        <w:tc>
          <w:tcPr>
            <w:tcW w:w="2198" w:type="dxa"/>
            <w:tcBorders>
              <w:top w:val="single" w:color="auto" w:sz="4" w:space="0"/>
              <w:bottom w:val="single" w:color="auto" w:sz="4" w:space="0"/>
            </w:tcBorders>
            <w:vAlign w:val="center"/>
          </w:tcPr>
          <w:p>
            <w:pPr>
              <w:jc w:val="center"/>
              <w:rPr>
                <w:rFonts w:ascii="楷体" w:hAnsi="楷体" w:eastAsia="楷体" w:cs="楷体"/>
                <w:szCs w:val="21"/>
              </w:rPr>
            </w:pPr>
            <w:r>
              <w:rPr>
                <w:rFonts w:hint="eastAsia" w:ascii="楷体" w:hAnsi="楷体" w:eastAsia="楷体" w:cs="楷体"/>
                <w:szCs w:val="21"/>
              </w:rPr>
              <w:t>本科</w:t>
            </w:r>
          </w:p>
          <w:p>
            <w:pPr>
              <w:jc w:val="center"/>
              <w:rPr>
                <w:rFonts w:eastAsia="仿宋_GB2312"/>
                <w:sz w:val="24"/>
              </w:rPr>
            </w:pPr>
            <w:r>
              <w:rPr>
                <w:rFonts w:hint="eastAsia" w:ascii="楷体" w:hAnsi="楷体" w:eastAsia="楷体" w:cs="楷体"/>
                <w:szCs w:val="21"/>
              </w:rPr>
              <w:t>成都中医药大学</w:t>
            </w:r>
          </w:p>
        </w:tc>
        <w:tc>
          <w:tcPr>
            <w:tcW w:w="870"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中西医临床专业</w:t>
            </w:r>
          </w:p>
        </w:tc>
        <w:tc>
          <w:tcPr>
            <w:tcW w:w="15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康复伦理</w:t>
            </w:r>
          </w:p>
        </w:tc>
        <w:tc>
          <w:tcPr>
            <w:tcW w:w="1193"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是</w:t>
            </w:r>
          </w:p>
        </w:tc>
        <w:tc>
          <w:tcPr>
            <w:tcW w:w="728" w:type="dxa"/>
            <w:tcBorders>
              <w:top w:val="single" w:color="auto" w:sz="4" w:space="0"/>
              <w:bottom w:val="single" w:color="auto" w:sz="4" w:space="0"/>
            </w:tcBorders>
            <w:vAlign w:val="center"/>
          </w:tcPr>
          <w:p>
            <w:pPr>
              <w:jc w:val="center"/>
              <w:rPr>
                <w:rFonts w:eastAsia="仿宋_GB2312"/>
                <w:sz w:val="24"/>
              </w:rPr>
            </w:pPr>
            <w:r>
              <w:rPr>
                <w:rFonts w:hint="eastAsia" w:ascii="楷体" w:hAnsi="楷体" w:eastAsia="楷体" w:cs="楷体"/>
                <w:szCs w:val="21"/>
              </w:rPr>
              <w:t>专职</w:t>
            </w:r>
          </w:p>
        </w:tc>
      </w:tr>
    </w:tbl>
    <w:p>
      <w:pPr>
        <w:adjustRightInd w:val="0"/>
        <w:snapToGrid w:val="0"/>
        <w:spacing w:line="578" w:lineRule="exact"/>
        <w:rPr>
          <w:rFonts w:ascii="微软雅黑" w:hAnsi="微软雅黑" w:eastAsia="微软雅黑" w:cs="微软雅黑"/>
          <w:b/>
          <w:bCs/>
          <w:sz w:val="32"/>
          <w:szCs w:val="32"/>
        </w:rPr>
      </w:pPr>
    </w:p>
    <w:p>
      <w:pPr>
        <w:adjustRightInd w:val="0"/>
        <w:snapToGrid w:val="0"/>
        <w:spacing w:line="578" w:lineRule="exact"/>
        <w:rPr>
          <w:rFonts w:ascii="微软雅黑" w:hAnsi="微软雅黑" w:eastAsia="微软雅黑" w:cs="微软雅黑"/>
          <w:b/>
          <w:bCs/>
          <w:sz w:val="32"/>
          <w:szCs w:val="32"/>
        </w:rPr>
      </w:pPr>
    </w:p>
    <w:p>
      <w:pPr>
        <w:adjustRightInd w:val="0"/>
        <w:snapToGrid w:val="0"/>
        <w:spacing w:line="578" w:lineRule="exact"/>
        <w:rPr>
          <w:rFonts w:ascii="微软雅黑" w:hAnsi="微软雅黑" w:eastAsia="微软雅黑" w:cs="微软雅黑"/>
          <w:b/>
          <w:bCs/>
          <w:sz w:val="32"/>
          <w:szCs w:val="32"/>
        </w:rPr>
      </w:pPr>
    </w:p>
    <w:p>
      <w:pPr>
        <w:adjustRightInd w:val="0"/>
        <w:snapToGrid w:val="0"/>
        <w:spacing w:line="578" w:lineRule="exact"/>
        <w:rPr>
          <w:rFonts w:ascii="微软雅黑" w:hAnsi="微软雅黑" w:eastAsia="微软雅黑" w:cs="微软雅黑"/>
          <w:b/>
          <w:bCs/>
          <w:sz w:val="32"/>
          <w:szCs w:val="32"/>
        </w:rPr>
      </w:pPr>
    </w:p>
    <w:p>
      <w:pPr>
        <w:adjustRightInd w:val="0"/>
        <w:snapToGrid w:val="0"/>
        <w:spacing w:line="578" w:lineRule="exact"/>
        <w:rPr>
          <w:rFonts w:ascii="微软雅黑" w:hAnsi="微软雅黑" w:eastAsia="微软雅黑" w:cs="微软雅黑"/>
          <w:b/>
          <w:bCs/>
          <w:sz w:val="32"/>
          <w:szCs w:val="32"/>
        </w:rPr>
      </w:pPr>
    </w:p>
    <w:p>
      <w:pPr>
        <w:adjustRightInd w:val="0"/>
        <w:snapToGrid w:val="0"/>
        <w:spacing w:line="578" w:lineRule="exact"/>
        <w:rPr>
          <w:rFonts w:ascii="仿宋" w:hAnsi="仿宋" w:eastAsia="仿宋" w:cs="仿宋"/>
          <w:b/>
          <w:bCs/>
          <w:sz w:val="32"/>
          <w:szCs w:val="32"/>
        </w:rPr>
      </w:pPr>
      <w:r>
        <w:rPr>
          <w:rFonts w:hint="eastAsia" w:ascii="仿宋" w:hAnsi="仿宋" w:eastAsia="仿宋" w:cs="仿宋"/>
          <w:b/>
          <w:bCs/>
          <w:sz w:val="32"/>
          <w:szCs w:val="32"/>
        </w:rPr>
        <w:t>（二）本专业实训（实验）条件</w:t>
      </w:r>
    </w:p>
    <w:p>
      <w:pPr>
        <w:adjustRightInd w:val="0"/>
        <w:snapToGrid w:val="0"/>
        <w:spacing w:line="578" w:lineRule="exact"/>
        <w:rPr>
          <w:rFonts w:eastAsia="仿宋_GB2312"/>
          <w:b/>
          <w:bCs/>
          <w:sz w:val="32"/>
          <w:szCs w:val="32"/>
        </w:rPr>
      </w:pPr>
      <w:r>
        <w:rPr>
          <w:rFonts w:hint="eastAsia" w:eastAsia="仿宋_GB2312"/>
          <w:b/>
          <w:bCs/>
          <w:sz w:val="32"/>
          <w:szCs w:val="32"/>
        </w:rPr>
        <w:t>1.</w:t>
      </w:r>
      <w:r>
        <w:rPr>
          <w:rFonts w:eastAsia="仿宋_GB2312"/>
          <w:b/>
          <w:bCs/>
          <w:sz w:val="32"/>
          <w:szCs w:val="32"/>
        </w:rPr>
        <w:t>各模块实践教学安排表</w:t>
      </w:r>
    </w:p>
    <w:tbl>
      <w:tblPr>
        <w:tblStyle w:val="2"/>
        <w:tblW w:w="963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1658"/>
        <w:gridCol w:w="2160"/>
        <w:gridCol w:w="1260"/>
        <w:gridCol w:w="3420"/>
        <w:gridCol w:w="114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680" w:hRule="exact"/>
          <w:tblHeader/>
          <w:jc w:val="center"/>
        </w:trPr>
        <w:tc>
          <w:tcPr>
            <w:tcW w:w="1658" w:type="dxa"/>
            <w:vAlign w:val="center"/>
          </w:tcPr>
          <w:p>
            <w:pPr>
              <w:adjustRightInd w:val="0"/>
              <w:snapToGrid w:val="0"/>
              <w:spacing w:line="360" w:lineRule="exact"/>
              <w:jc w:val="center"/>
              <w:textAlignment w:val="center"/>
              <w:rPr>
                <w:rFonts w:eastAsia="黑体"/>
                <w:sz w:val="24"/>
              </w:rPr>
            </w:pPr>
            <w:r>
              <w:rPr>
                <w:rFonts w:eastAsia="黑体"/>
                <w:sz w:val="24"/>
              </w:rPr>
              <w:t>模块组成</w:t>
            </w:r>
          </w:p>
        </w:tc>
        <w:tc>
          <w:tcPr>
            <w:tcW w:w="2160" w:type="dxa"/>
            <w:vAlign w:val="center"/>
          </w:tcPr>
          <w:p>
            <w:pPr>
              <w:adjustRightInd w:val="0"/>
              <w:snapToGrid w:val="0"/>
              <w:spacing w:line="360" w:lineRule="exact"/>
              <w:jc w:val="center"/>
              <w:textAlignment w:val="center"/>
              <w:rPr>
                <w:rFonts w:eastAsia="黑体"/>
                <w:sz w:val="24"/>
              </w:rPr>
            </w:pPr>
            <w:r>
              <w:rPr>
                <w:rFonts w:eastAsia="黑体"/>
                <w:sz w:val="24"/>
              </w:rPr>
              <w:t>实践方式</w:t>
            </w:r>
          </w:p>
        </w:tc>
        <w:tc>
          <w:tcPr>
            <w:tcW w:w="1260" w:type="dxa"/>
            <w:vAlign w:val="center"/>
          </w:tcPr>
          <w:p>
            <w:pPr>
              <w:adjustRightInd w:val="0"/>
              <w:snapToGrid w:val="0"/>
              <w:spacing w:line="360" w:lineRule="exact"/>
              <w:jc w:val="center"/>
              <w:textAlignment w:val="center"/>
              <w:rPr>
                <w:rFonts w:eastAsia="黑体"/>
                <w:sz w:val="24"/>
              </w:rPr>
            </w:pPr>
            <w:r>
              <w:rPr>
                <w:rFonts w:eastAsia="黑体"/>
                <w:sz w:val="24"/>
              </w:rPr>
              <w:t>实践学时</w:t>
            </w:r>
          </w:p>
        </w:tc>
        <w:tc>
          <w:tcPr>
            <w:tcW w:w="3420" w:type="dxa"/>
            <w:vAlign w:val="center"/>
          </w:tcPr>
          <w:p>
            <w:pPr>
              <w:adjustRightInd w:val="0"/>
              <w:snapToGrid w:val="0"/>
              <w:spacing w:line="360" w:lineRule="exact"/>
              <w:jc w:val="center"/>
              <w:textAlignment w:val="center"/>
              <w:rPr>
                <w:rFonts w:eastAsia="黑体"/>
                <w:sz w:val="24"/>
              </w:rPr>
            </w:pPr>
            <w:r>
              <w:rPr>
                <w:rFonts w:eastAsia="黑体"/>
                <w:sz w:val="24"/>
              </w:rPr>
              <w:t>实践场所</w:t>
            </w:r>
          </w:p>
        </w:tc>
        <w:tc>
          <w:tcPr>
            <w:tcW w:w="1141" w:type="dxa"/>
            <w:vAlign w:val="center"/>
          </w:tcPr>
          <w:p>
            <w:pPr>
              <w:adjustRightInd w:val="0"/>
              <w:snapToGrid w:val="0"/>
              <w:spacing w:line="360" w:lineRule="exact"/>
              <w:jc w:val="center"/>
              <w:textAlignment w:val="center"/>
              <w:rPr>
                <w:rFonts w:eastAsia="黑体"/>
                <w:sz w:val="24"/>
              </w:rPr>
            </w:pPr>
            <w:r>
              <w:rPr>
                <w:rFonts w:eastAsia="黑体"/>
                <w:sz w:val="24"/>
              </w:rPr>
              <w:t>备 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680" w:hRule="exact"/>
          <w:jc w:val="center"/>
        </w:trPr>
        <w:tc>
          <w:tcPr>
            <w:tcW w:w="1658" w:type="dxa"/>
            <w:vAlign w:val="center"/>
          </w:tcPr>
          <w:p>
            <w:pPr>
              <w:adjustRightInd w:val="0"/>
              <w:snapToGrid w:val="0"/>
              <w:spacing w:line="360" w:lineRule="exact"/>
              <w:jc w:val="center"/>
              <w:textAlignment w:val="center"/>
              <w:rPr>
                <w:rFonts w:eastAsia="仿宋_GB2312"/>
                <w:sz w:val="24"/>
              </w:rPr>
            </w:pPr>
            <w:r>
              <w:rPr>
                <w:rFonts w:eastAsia="仿宋_GB2312"/>
                <w:sz w:val="24"/>
              </w:rPr>
              <w:t>通识课程模块</w:t>
            </w:r>
          </w:p>
        </w:tc>
        <w:tc>
          <w:tcPr>
            <w:tcW w:w="2160" w:type="dxa"/>
            <w:vAlign w:val="center"/>
          </w:tcPr>
          <w:p>
            <w:pPr>
              <w:adjustRightInd w:val="0"/>
              <w:snapToGrid w:val="0"/>
              <w:spacing w:line="360" w:lineRule="exact"/>
              <w:jc w:val="center"/>
              <w:textAlignment w:val="center"/>
              <w:rPr>
                <w:rFonts w:eastAsia="仿宋_GB2312"/>
                <w:sz w:val="24"/>
              </w:rPr>
            </w:pPr>
            <w:r>
              <w:rPr>
                <w:rFonts w:eastAsia="仿宋_GB2312"/>
                <w:sz w:val="24"/>
              </w:rPr>
              <w:t>文体活动、听读译等</w:t>
            </w:r>
          </w:p>
        </w:tc>
        <w:tc>
          <w:tcPr>
            <w:tcW w:w="1260" w:type="dxa"/>
            <w:vAlign w:val="center"/>
          </w:tcPr>
          <w:p>
            <w:pPr>
              <w:adjustRightInd w:val="0"/>
              <w:snapToGrid w:val="0"/>
              <w:spacing w:line="360" w:lineRule="exact"/>
              <w:jc w:val="center"/>
              <w:textAlignment w:val="center"/>
              <w:rPr>
                <w:rFonts w:eastAsia="仿宋_GB2312"/>
                <w:sz w:val="24"/>
              </w:rPr>
            </w:pPr>
            <w:r>
              <w:rPr>
                <w:rFonts w:eastAsia="仿宋_GB2312"/>
                <w:sz w:val="24"/>
              </w:rPr>
              <w:t>96</w:t>
            </w:r>
          </w:p>
        </w:tc>
        <w:tc>
          <w:tcPr>
            <w:tcW w:w="3420" w:type="dxa"/>
            <w:vAlign w:val="center"/>
          </w:tcPr>
          <w:p>
            <w:pPr>
              <w:adjustRightInd w:val="0"/>
              <w:snapToGrid w:val="0"/>
              <w:spacing w:line="360" w:lineRule="exact"/>
              <w:jc w:val="center"/>
              <w:textAlignment w:val="center"/>
              <w:rPr>
                <w:rFonts w:eastAsia="仿宋_GB2312"/>
                <w:sz w:val="24"/>
              </w:rPr>
            </w:pPr>
            <w:r>
              <w:rPr>
                <w:rFonts w:eastAsia="仿宋_GB2312"/>
                <w:sz w:val="24"/>
              </w:rPr>
              <w:t>计算机实验室、语音实验室</w:t>
            </w:r>
          </w:p>
        </w:tc>
        <w:tc>
          <w:tcPr>
            <w:tcW w:w="1141" w:type="dxa"/>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680" w:hRule="exact"/>
          <w:jc w:val="center"/>
        </w:trPr>
        <w:tc>
          <w:tcPr>
            <w:tcW w:w="1658" w:type="dxa"/>
            <w:vAlign w:val="center"/>
          </w:tcPr>
          <w:p>
            <w:pPr>
              <w:adjustRightInd w:val="0"/>
              <w:snapToGrid w:val="0"/>
              <w:spacing w:line="360" w:lineRule="exact"/>
              <w:jc w:val="center"/>
              <w:textAlignment w:val="center"/>
              <w:rPr>
                <w:rFonts w:eastAsia="仿宋_GB2312"/>
                <w:sz w:val="24"/>
              </w:rPr>
            </w:pPr>
            <w:r>
              <w:rPr>
                <w:rFonts w:eastAsia="仿宋_GB2312"/>
                <w:sz w:val="24"/>
              </w:rPr>
              <w:t>职业基础模块</w:t>
            </w:r>
          </w:p>
        </w:tc>
        <w:tc>
          <w:tcPr>
            <w:tcW w:w="2160" w:type="dxa"/>
            <w:vAlign w:val="center"/>
          </w:tcPr>
          <w:p>
            <w:pPr>
              <w:adjustRightInd w:val="0"/>
              <w:snapToGrid w:val="0"/>
              <w:spacing w:line="360" w:lineRule="exact"/>
              <w:jc w:val="center"/>
              <w:textAlignment w:val="center"/>
              <w:rPr>
                <w:rFonts w:eastAsia="仿宋_GB2312"/>
                <w:sz w:val="24"/>
              </w:rPr>
            </w:pPr>
            <w:r>
              <w:rPr>
                <w:rFonts w:eastAsia="仿宋_GB2312"/>
                <w:sz w:val="24"/>
              </w:rPr>
              <w:t>实验实训、综合练习</w:t>
            </w:r>
          </w:p>
        </w:tc>
        <w:tc>
          <w:tcPr>
            <w:tcW w:w="1260" w:type="dxa"/>
            <w:vAlign w:val="center"/>
          </w:tcPr>
          <w:p>
            <w:pPr>
              <w:adjustRightInd w:val="0"/>
              <w:snapToGrid w:val="0"/>
              <w:spacing w:line="360" w:lineRule="exact"/>
              <w:jc w:val="center"/>
              <w:textAlignment w:val="center"/>
              <w:rPr>
                <w:rFonts w:eastAsia="仿宋_GB2312"/>
                <w:sz w:val="24"/>
              </w:rPr>
            </w:pPr>
            <w:r>
              <w:rPr>
                <w:rFonts w:eastAsia="仿宋_GB2312"/>
                <w:sz w:val="24"/>
              </w:rPr>
              <w:t>178</w:t>
            </w:r>
          </w:p>
        </w:tc>
        <w:tc>
          <w:tcPr>
            <w:tcW w:w="3420" w:type="dxa"/>
            <w:vAlign w:val="center"/>
          </w:tcPr>
          <w:p>
            <w:pPr>
              <w:adjustRightInd w:val="0"/>
              <w:snapToGrid w:val="0"/>
              <w:spacing w:line="360" w:lineRule="exact"/>
              <w:jc w:val="center"/>
              <w:textAlignment w:val="center"/>
              <w:rPr>
                <w:rFonts w:eastAsia="仿宋_GB2312"/>
                <w:sz w:val="24"/>
              </w:rPr>
            </w:pPr>
            <w:r>
              <w:rPr>
                <w:rFonts w:eastAsia="仿宋_GB2312"/>
                <w:sz w:val="24"/>
              </w:rPr>
              <w:t>解剖实验中心、机能实验中心等</w:t>
            </w:r>
          </w:p>
        </w:tc>
        <w:tc>
          <w:tcPr>
            <w:tcW w:w="1141" w:type="dxa"/>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680" w:hRule="exact"/>
          <w:jc w:val="center"/>
        </w:trPr>
        <w:tc>
          <w:tcPr>
            <w:tcW w:w="1658" w:type="dxa"/>
            <w:vAlign w:val="center"/>
          </w:tcPr>
          <w:p>
            <w:pPr>
              <w:adjustRightInd w:val="0"/>
              <w:snapToGrid w:val="0"/>
              <w:spacing w:line="360" w:lineRule="exact"/>
              <w:jc w:val="center"/>
              <w:textAlignment w:val="center"/>
              <w:rPr>
                <w:rFonts w:eastAsia="仿宋_GB2312"/>
                <w:sz w:val="24"/>
              </w:rPr>
            </w:pPr>
            <w:r>
              <w:rPr>
                <w:rFonts w:eastAsia="仿宋_GB2312"/>
                <w:sz w:val="24"/>
              </w:rPr>
              <w:t>专业技能模块</w:t>
            </w:r>
          </w:p>
        </w:tc>
        <w:tc>
          <w:tcPr>
            <w:tcW w:w="2160" w:type="dxa"/>
            <w:vAlign w:val="center"/>
          </w:tcPr>
          <w:p>
            <w:pPr>
              <w:adjustRightInd w:val="0"/>
              <w:snapToGrid w:val="0"/>
              <w:spacing w:line="360" w:lineRule="exact"/>
              <w:jc w:val="center"/>
              <w:textAlignment w:val="center"/>
              <w:rPr>
                <w:rFonts w:eastAsia="仿宋_GB2312"/>
                <w:sz w:val="24"/>
              </w:rPr>
            </w:pPr>
            <w:r>
              <w:rPr>
                <w:rFonts w:eastAsia="仿宋_GB2312"/>
                <w:sz w:val="24"/>
              </w:rPr>
              <w:t>示教、练习、见习</w:t>
            </w:r>
          </w:p>
        </w:tc>
        <w:tc>
          <w:tcPr>
            <w:tcW w:w="1260" w:type="dxa"/>
            <w:vAlign w:val="center"/>
          </w:tcPr>
          <w:p>
            <w:pPr>
              <w:adjustRightInd w:val="0"/>
              <w:snapToGrid w:val="0"/>
              <w:spacing w:line="360" w:lineRule="exact"/>
              <w:jc w:val="center"/>
              <w:textAlignment w:val="center"/>
              <w:rPr>
                <w:rFonts w:eastAsia="仿宋_GB2312"/>
                <w:sz w:val="24"/>
              </w:rPr>
            </w:pPr>
            <w:r>
              <w:rPr>
                <w:rFonts w:eastAsia="仿宋_GB2312"/>
                <w:sz w:val="24"/>
              </w:rPr>
              <w:t>290</w:t>
            </w:r>
          </w:p>
        </w:tc>
        <w:tc>
          <w:tcPr>
            <w:tcW w:w="3420" w:type="dxa"/>
            <w:vAlign w:val="center"/>
          </w:tcPr>
          <w:p>
            <w:pPr>
              <w:adjustRightInd w:val="0"/>
              <w:snapToGrid w:val="0"/>
              <w:spacing w:line="360" w:lineRule="exact"/>
              <w:jc w:val="center"/>
              <w:textAlignment w:val="center"/>
              <w:rPr>
                <w:rFonts w:eastAsia="仿宋_GB2312"/>
                <w:sz w:val="24"/>
              </w:rPr>
            </w:pPr>
            <w:r>
              <w:rPr>
                <w:rFonts w:eastAsia="仿宋_GB2312"/>
                <w:sz w:val="24"/>
              </w:rPr>
              <w:t>临床实训中心、实习基地等</w:t>
            </w:r>
          </w:p>
        </w:tc>
        <w:tc>
          <w:tcPr>
            <w:tcW w:w="1141" w:type="dxa"/>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1032" w:hRule="atLeast"/>
          <w:jc w:val="center"/>
        </w:trPr>
        <w:tc>
          <w:tcPr>
            <w:tcW w:w="1658" w:type="dxa"/>
            <w:tcBorders>
              <w:bottom w:val="single" w:color="auto" w:sz="6" w:space="0"/>
            </w:tcBorders>
            <w:vAlign w:val="center"/>
          </w:tcPr>
          <w:p>
            <w:pPr>
              <w:adjustRightInd w:val="0"/>
              <w:snapToGrid w:val="0"/>
              <w:spacing w:line="360" w:lineRule="exact"/>
              <w:jc w:val="center"/>
              <w:textAlignment w:val="center"/>
              <w:rPr>
                <w:rFonts w:eastAsia="仿宋_GB2312"/>
                <w:sz w:val="24"/>
              </w:rPr>
            </w:pPr>
            <w:r>
              <w:rPr>
                <w:rFonts w:eastAsia="仿宋_GB2312"/>
                <w:sz w:val="24"/>
              </w:rPr>
              <w:t>素质能力拓展模块</w:t>
            </w:r>
          </w:p>
        </w:tc>
        <w:tc>
          <w:tcPr>
            <w:tcW w:w="2160" w:type="dxa"/>
            <w:tcBorders>
              <w:bottom w:val="single" w:color="auto" w:sz="6" w:space="0"/>
            </w:tcBorders>
            <w:vAlign w:val="center"/>
          </w:tcPr>
          <w:p>
            <w:pPr>
              <w:adjustRightInd w:val="0"/>
              <w:snapToGrid w:val="0"/>
              <w:spacing w:line="360" w:lineRule="exact"/>
              <w:jc w:val="center"/>
              <w:textAlignment w:val="center"/>
              <w:rPr>
                <w:rFonts w:eastAsia="仿宋_GB2312"/>
                <w:sz w:val="24"/>
              </w:rPr>
            </w:pPr>
            <w:r>
              <w:rPr>
                <w:rFonts w:eastAsia="仿宋_GB2312"/>
                <w:sz w:val="24"/>
              </w:rPr>
              <w:t>社会实践、阅读、示教、练习、实习</w:t>
            </w:r>
          </w:p>
        </w:tc>
        <w:tc>
          <w:tcPr>
            <w:tcW w:w="1260" w:type="dxa"/>
            <w:tcBorders>
              <w:bottom w:val="single" w:color="auto" w:sz="6" w:space="0"/>
            </w:tcBorders>
            <w:vAlign w:val="center"/>
          </w:tcPr>
          <w:p>
            <w:pPr>
              <w:adjustRightInd w:val="0"/>
              <w:snapToGrid w:val="0"/>
              <w:spacing w:line="360" w:lineRule="exact"/>
              <w:jc w:val="center"/>
              <w:textAlignment w:val="center"/>
              <w:rPr>
                <w:rFonts w:eastAsia="仿宋_GB2312"/>
                <w:sz w:val="24"/>
              </w:rPr>
            </w:pPr>
            <w:r>
              <w:rPr>
                <w:rFonts w:eastAsia="仿宋_GB2312"/>
                <w:sz w:val="24"/>
              </w:rPr>
              <w:t>880</w:t>
            </w:r>
          </w:p>
        </w:tc>
        <w:tc>
          <w:tcPr>
            <w:tcW w:w="3420" w:type="dxa"/>
            <w:tcBorders>
              <w:bottom w:val="single" w:color="auto" w:sz="6" w:space="0"/>
            </w:tcBorders>
            <w:vAlign w:val="center"/>
          </w:tcPr>
          <w:p>
            <w:pPr>
              <w:adjustRightInd w:val="0"/>
              <w:snapToGrid w:val="0"/>
              <w:spacing w:line="360" w:lineRule="exact"/>
              <w:jc w:val="center"/>
              <w:textAlignment w:val="center"/>
              <w:rPr>
                <w:rFonts w:eastAsia="仿宋_GB2312"/>
                <w:sz w:val="24"/>
              </w:rPr>
            </w:pPr>
            <w:r>
              <w:rPr>
                <w:rFonts w:eastAsia="仿宋_GB2312"/>
                <w:sz w:val="24"/>
              </w:rPr>
              <w:t>军事训练营、临床实训中心、社会实践基地、实习基地等</w:t>
            </w:r>
          </w:p>
        </w:tc>
        <w:tc>
          <w:tcPr>
            <w:tcW w:w="1141" w:type="dxa"/>
            <w:tcBorders>
              <w:bottom w:val="single" w:color="auto" w:sz="6" w:space="0"/>
            </w:tcBorders>
            <w:vAlign w:val="center"/>
          </w:tcPr>
          <w:p>
            <w:pPr>
              <w:adjustRightInd w:val="0"/>
              <w:snapToGrid w:val="0"/>
              <w:spacing w:line="360" w:lineRule="exact"/>
              <w:jc w:val="center"/>
              <w:textAlignment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trHeight w:val="680" w:hRule="exact"/>
          <w:jc w:val="center"/>
        </w:trPr>
        <w:tc>
          <w:tcPr>
            <w:tcW w:w="1658" w:type="dxa"/>
            <w:vAlign w:val="center"/>
          </w:tcPr>
          <w:p>
            <w:pPr>
              <w:adjustRightInd w:val="0"/>
              <w:snapToGrid w:val="0"/>
              <w:spacing w:line="360" w:lineRule="exact"/>
              <w:jc w:val="center"/>
              <w:textAlignment w:val="center"/>
              <w:rPr>
                <w:rFonts w:eastAsia="仿宋_GB2312"/>
                <w:sz w:val="24"/>
              </w:rPr>
            </w:pPr>
            <w:r>
              <w:rPr>
                <w:rFonts w:eastAsia="仿宋_GB2312"/>
                <w:sz w:val="24"/>
              </w:rPr>
              <w:t>合    计</w:t>
            </w:r>
          </w:p>
        </w:tc>
        <w:tc>
          <w:tcPr>
            <w:tcW w:w="2160" w:type="dxa"/>
            <w:vAlign w:val="center"/>
          </w:tcPr>
          <w:p>
            <w:pPr>
              <w:adjustRightInd w:val="0"/>
              <w:snapToGrid w:val="0"/>
              <w:spacing w:line="360" w:lineRule="exact"/>
              <w:jc w:val="center"/>
              <w:textAlignment w:val="center"/>
              <w:rPr>
                <w:rFonts w:eastAsia="仿宋_GB2312"/>
                <w:sz w:val="24"/>
              </w:rPr>
            </w:pPr>
          </w:p>
        </w:tc>
        <w:tc>
          <w:tcPr>
            <w:tcW w:w="1260" w:type="dxa"/>
            <w:vAlign w:val="center"/>
          </w:tcPr>
          <w:p>
            <w:pPr>
              <w:adjustRightInd w:val="0"/>
              <w:snapToGrid w:val="0"/>
              <w:spacing w:line="360" w:lineRule="exact"/>
              <w:jc w:val="center"/>
              <w:textAlignment w:val="center"/>
              <w:rPr>
                <w:rFonts w:eastAsia="仿宋_GB2312"/>
                <w:sz w:val="24"/>
              </w:rPr>
            </w:pPr>
            <w:r>
              <w:rPr>
                <w:rFonts w:eastAsia="仿宋_GB2312"/>
                <w:sz w:val="24"/>
              </w:rPr>
              <w:t>1438</w:t>
            </w:r>
          </w:p>
        </w:tc>
        <w:tc>
          <w:tcPr>
            <w:tcW w:w="3420" w:type="dxa"/>
            <w:vAlign w:val="center"/>
          </w:tcPr>
          <w:p>
            <w:pPr>
              <w:adjustRightInd w:val="0"/>
              <w:snapToGrid w:val="0"/>
              <w:spacing w:line="360" w:lineRule="exact"/>
              <w:jc w:val="center"/>
              <w:textAlignment w:val="center"/>
              <w:rPr>
                <w:rFonts w:eastAsia="仿宋_GB2312"/>
                <w:sz w:val="24"/>
              </w:rPr>
            </w:pPr>
          </w:p>
        </w:tc>
        <w:tc>
          <w:tcPr>
            <w:tcW w:w="1141" w:type="dxa"/>
            <w:vAlign w:val="center"/>
          </w:tcPr>
          <w:p>
            <w:pPr>
              <w:adjustRightInd w:val="0"/>
              <w:snapToGrid w:val="0"/>
              <w:spacing w:line="360" w:lineRule="exact"/>
              <w:jc w:val="center"/>
              <w:textAlignment w:val="center"/>
              <w:rPr>
                <w:rFonts w:eastAsia="仿宋_GB2312"/>
                <w:sz w:val="24"/>
              </w:rPr>
            </w:pPr>
          </w:p>
        </w:tc>
      </w:tr>
    </w:tbl>
    <w:p>
      <w:pPr>
        <w:spacing w:line="560" w:lineRule="exact"/>
        <w:ind w:firstLine="560" w:firstLineChars="200"/>
        <w:jc w:val="left"/>
        <w:rPr>
          <w:rFonts w:eastAsia="仿宋_GB2312"/>
          <w:sz w:val="28"/>
          <w:szCs w:val="28"/>
        </w:rPr>
      </w:pPr>
    </w:p>
    <w:p>
      <w:pPr>
        <w:spacing w:line="560" w:lineRule="exact"/>
        <w:ind w:firstLine="560" w:firstLineChars="200"/>
        <w:jc w:val="left"/>
        <w:rPr>
          <w:rFonts w:eastAsia="仿宋_GB2312"/>
          <w:sz w:val="28"/>
          <w:szCs w:val="28"/>
        </w:rPr>
      </w:pPr>
    </w:p>
    <w:p>
      <w:pPr>
        <w:spacing w:line="560" w:lineRule="exact"/>
        <w:ind w:firstLine="560" w:firstLineChars="200"/>
        <w:jc w:val="left"/>
        <w:rPr>
          <w:rFonts w:eastAsia="仿宋_GB2312"/>
          <w:sz w:val="28"/>
          <w:szCs w:val="28"/>
        </w:rPr>
      </w:pPr>
    </w:p>
    <w:p>
      <w:pPr>
        <w:spacing w:line="560" w:lineRule="exact"/>
        <w:jc w:val="left"/>
        <w:rPr>
          <w:rFonts w:eastAsia="仿宋_GB2312"/>
          <w:b/>
          <w:bCs/>
          <w:sz w:val="28"/>
          <w:szCs w:val="28"/>
        </w:rPr>
      </w:pPr>
      <w:r>
        <w:rPr>
          <w:rFonts w:hint="eastAsia" w:eastAsia="仿宋_GB2312"/>
          <w:b/>
          <w:bCs/>
          <w:sz w:val="28"/>
          <w:szCs w:val="28"/>
        </w:rPr>
        <w:t>2.</w:t>
      </w:r>
      <w:r>
        <w:rPr>
          <w:rFonts w:eastAsia="仿宋_GB2312"/>
          <w:b/>
          <w:bCs/>
          <w:sz w:val="28"/>
          <w:szCs w:val="28"/>
        </w:rPr>
        <w:t>专业核心课程实训项目表</w:t>
      </w:r>
    </w:p>
    <w:tbl>
      <w:tblPr>
        <w:tblStyle w:val="2"/>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626"/>
        <w:gridCol w:w="7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tblHeader/>
          <w:jc w:val="center"/>
        </w:trPr>
        <w:tc>
          <w:tcPr>
            <w:tcW w:w="2626" w:type="dxa"/>
            <w:vAlign w:val="center"/>
          </w:tcPr>
          <w:p>
            <w:pPr>
              <w:adjustRightInd w:val="0"/>
              <w:snapToGrid w:val="0"/>
              <w:spacing w:line="360" w:lineRule="exact"/>
              <w:jc w:val="center"/>
              <w:textAlignment w:val="center"/>
              <w:rPr>
                <w:rFonts w:eastAsia="黑体"/>
                <w:bCs/>
                <w:sz w:val="24"/>
              </w:rPr>
            </w:pPr>
            <w:r>
              <w:rPr>
                <w:rFonts w:eastAsia="黑体"/>
                <w:bCs/>
                <w:sz w:val="24"/>
              </w:rPr>
              <w:t>专业课程</w:t>
            </w:r>
          </w:p>
        </w:tc>
        <w:tc>
          <w:tcPr>
            <w:tcW w:w="7013" w:type="dxa"/>
            <w:vAlign w:val="center"/>
          </w:tcPr>
          <w:p>
            <w:pPr>
              <w:adjustRightInd w:val="0"/>
              <w:snapToGrid w:val="0"/>
              <w:spacing w:line="360" w:lineRule="exact"/>
              <w:jc w:val="center"/>
              <w:textAlignment w:val="center"/>
              <w:rPr>
                <w:rFonts w:eastAsia="黑体"/>
                <w:bCs/>
                <w:sz w:val="24"/>
              </w:rPr>
            </w:pPr>
            <w:r>
              <w:rPr>
                <w:rFonts w:eastAsia="黑体"/>
                <w:bCs/>
                <w:sz w:val="24"/>
              </w:rPr>
              <w:t>主要实训项目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2626" w:type="dxa"/>
            <w:vMerge w:val="restart"/>
            <w:vAlign w:val="center"/>
          </w:tcPr>
          <w:p>
            <w:pPr>
              <w:adjustRightInd w:val="0"/>
              <w:snapToGrid w:val="0"/>
              <w:spacing w:line="360" w:lineRule="exact"/>
              <w:jc w:val="center"/>
              <w:textAlignment w:val="center"/>
              <w:rPr>
                <w:rFonts w:eastAsia="仿宋_GB2312"/>
                <w:sz w:val="24"/>
              </w:rPr>
            </w:pPr>
            <w:r>
              <w:rPr>
                <w:rFonts w:eastAsia="仿宋_GB2312"/>
                <w:sz w:val="24"/>
              </w:rPr>
              <w:t>中</w:t>
            </w:r>
            <w:r>
              <w:rPr>
                <w:rFonts w:hint="eastAsia" w:eastAsia="仿宋_GB2312"/>
                <w:sz w:val="24"/>
              </w:rPr>
              <w:t>国</w:t>
            </w:r>
            <w:r>
              <w:rPr>
                <w:rFonts w:eastAsia="仿宋_GB2312"/>
                <w:sz w:val="24"/>
              </w:rPr>
              <w:t>传统康复技术</w:t>
            </w: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1、基本按摩手法的操作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2、常用腧穴的定位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3、针刺技术的操作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4、灸法的操作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5、拔罐技术的操作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6、刮痧技术的操作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2626" w:type="dxa"/>
            <w:vMerge w:val="restart"/>
            <w:vAlign w:val="center"/>
          </w:tcPr>
          <w:p>
            <w:pPr>
              <w:adjustRightInd w:val="0"/>
              <w:snapToGrid w:val="0"/>
              <w:spacing w:line="360" w:lineRule="exact"/>
              <w:jc w:val="center"/>
              <w:textAlignment w:val="center"/>
              <w:rPr>
                <w:rFonts w:eastAsia="仿宋_GB2312"/>
                <w:sz w:val="24"/>
              </w:rPr>
            </w:pPr>
            <w:r>
              <w:rPr>
                <w:rFonts w:eastAsia="仿宋_GB2312"/>
                <w:sz w:val="24"/>
              </w:rPr>
              <w:t>康复评定技术</w:t>
            </w: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1.人体形态评定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2.肌力评定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3.关节活动度评定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4.平衡协调功能评定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5.肌张力评定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6.感觉功能评定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7.步态评定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8.日常生活活动能力评定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9.偏瘫的评定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color w:val="FF0000"/>
                <w:sz w:val="24"/>
              </w:rPr>
            </w:pPr>
            <w:r>
              <w:rPr>
                <w:rFonts w:hint="eastAsia" w:eastAsia="仿宋_GB2312"/>
                <w:color w:val="FF0000"/>
                <w:sz w:val="24"/>
              </w:rPr>
              <w:t>增加内容：认知评定、康复常见并发症的评定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10.截瘫的评定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2626" w:type="dxa"/>
            <w:vMerge w:val="restart"/>
            <w:shd w:val="clear" w:color="auto" w:fill="auto"/>
            <w:vAlign w:val="center"/>
          </w:tcPr>
          <w:p>
            <w:pPr>
              <w:adjustRightInd w:val="0"/>
              <w:snapToGrid w:val="0"/>
              <w:spacing w:line="360" w:lineRule="exact"/>
              <w:jc w:val="center"/>
              <w:textAlignment w:val="center"/>
              <w:rPr>
                <w:rFonts w:eastAsia="仿宋_GB2312"/>
                <w:sz w:val="24"/>
              </w:rPr>
            </w:pPr>
            <w:r>
              <w:rPr>
                <w:rFonts w:eastAsia="仿宋_GB2312"/>
                <w:sz w:val="24"/>
              </w:rPr>
              <w:t>运动治疗技术</w:t>
            </w: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1.关节活动技术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2626"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2.关节松动技术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2626"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3.肌力训练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2626"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4.牵伸技术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2626"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5.平衡与协调训练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6.呼吸训练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7.步行功能训练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8.Bobath 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restart"/>
            <w:shd w:val="clear" w:color="auto" w:fill="auto"/>
            <w:vAlign w:val="center"/>
          </w:tcPr>
          <w:p>
            <w:pPr>
              <w:adjustRightInd w:val="0"/>
              <w:snapToGrid w:val="0"/>
              <w:spacing w:line="360" w:lineRule="exact"/>
              <w:jc w:val="center"/>
              <w:textAlignment w:val="center"/>
              <w:rPr>
                <w:rFonts w:eastAsia="仿宋_GB2312"/>
                <w:sz w:val="24"/>
              </w:rPr>
            </w:pPr>
            <w:r>
              <w:rPr>
                <w:rFonts w:eastAsia="仿宋_GB2312"/>
                <w:sz w:val="24"/>
              </w:rPr>
              <w:t>运动治疗技术</w:t>
            </w: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9.Brunnstrom 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10.Rood 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11.PNF 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12.运动再学习技术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restart"/>
            <w:vAlign w:val="center"/>
          </w:tcPr>
          <w:p>
            <w:pPr>
              <w:adjustRightInd w:val="0"/>
              <w:snapToGrid w:val="0"/>
              <w:spacing w:line="360" w:lineRule="exact"/>
              <w:jc w:val="center"/>
              <w:textAlignment w:val="center"/>
              <w:rPr>
                <w:rFonts w:eastAsia="仿宋_GB2312"/>
                <w:sz w:val="24"/>
              </w:rPr>
            </w:pPr>
            <w:r>
              <w:rPr>
                <w:rFonts w:eastAsia="仿宋_GB2312"/>
                <w:sz w:val="24"/>
              </w:rPr>
              <w:t>作业治疗技术</w:t>
            </w: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1.偏瘫患者床上翻身坐起</w:t>
            </w:r>
            <w:r>
              <w:rPr>
                <w:rFonts w:hint="eastAsia" w:eastAsia="仿宋_GB2312"/>
                <w:sz w:val="24"/>
              </w:rPr>
              <w:t>及</w:t>
            </w:r>
            <w:r>
              <w:rPr>
                <w:rFonts w:eastAsia="仿宋_GB2312"/>
                <w:sz w:val="24"/>
              </w:rPr>
              <w:t>训练</w:t>
            </w:r>
            <w:r>
              <w:rPr>
                <w:rFonts w:hint="eastAsia"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2.脊髓损伤患者床上翻身坐起训练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3.偏瘫患者良姿位摆放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4.脊髓损伤患者良姿位摆放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5.截肢、关节置换患者良姿位摆放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6.截肢、关节置换患者良姿位摆放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7.烧伤患者良姿位摆放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8.辅具、拐杖、轮椅的选择和使用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9.简单矫形器绘图制作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10.压力衣的绘图制作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11.社区作业治疗及环境改造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restart"/>
            <w:vAlign w:val="center"/>
          </w:tcPr>
          <w:p>
            <w:pPr>
              <w:adjustRightInd w:val="0"/>
              <w:snapToGrid w:val="0"/>
              <w:spacing w:line="360" w:lineRule="exact"/>
              <w:jc w:val="center"/>
              <w:textAlignment w:val="center"/>
              <w:rPr>
                <w:rFonts w:eastAsia="仿宋_GB2312"/>
                <w:sz w:val="24"/>
              </w:rPr>
            </w:pPr>
            <w:r>
              <w:rPr>
                <w:rFonts w:eastAsia="仿宋_GB2312"/>
                <w:sz w:val="24"/>
              </w:rPr>
              <w:t>物理因子治疗技术</w:t>
            </w: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1.直流电疗法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2.低频电疗法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3.中频电疗法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4.高频电疗法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5.光疗法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6.超声波疗法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7.磁疗法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8.传导热疗法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9.冷疗法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10.压力疗法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11.生物反馈疗法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626" w:type="dxa"/>
            <w:vMerge w:val="continue"/>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12.冲击波疗法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626" w:type="dxa"/>
            <w:vMerge w:val="restart"/>
            <w:shd w:val="clear" w:color="auto" w:fill="auto"/>
            <w:vAlign w:val="center"/>
          </w:tcPr>
          <w:p>
            <w:pPr>
              <w:adjustRightInd w:val="0"/>
              <w:snapToGrid w:val="0"/>
              <w:spacing w:line="360" w:lineRule="exact"/>
              <w:jc w:val="center"/>
              <w:textAlignment w:val="center"/>
              <w:rPr>
                <w:rFonts w:eastAsia="仿宋_GB2312"/>
                <w:sz w:val="24"/>
              </w:rPr>
            </w:pPr>
            <w:r>
              <w:rPr>
                <w:rFonts w:hint="eastAsia" w:eastAsia="仿宋_GB2312"/>
                <w:sz w:val="24"/>
              </w:rPr>
              <w:t>常见</w:t>
            </w:r>
            <w:r>
              <w:rPr>
                <w:rFonts w:eastAsia="仿宋_GB2312"/>
                <w:sz w:val="24"/>
              </w:rPr>
              <w:t>疾病康复</w:t>
            </w: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1. 脑血管疾病患者的康复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626"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2. 脊髓损伤患者的康复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626"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3. 脑性瘫痪儿童的康复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626"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4. 关节炎患者的康复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626" w:type="dxa"/>
            <w:vMerge w:val="restart"/>
            <w:shd w:val="clear" w:color="auto" w:fill="auto"/>
            <w:vAlign w:val="center"/>
          </w:tcPr>
          <w:p>
            <w:pPr>
              <w:adjustRightInd w:val="0"/>
              <w:snapToGrid w:val="0"/>
              <w:spacing w:line="360" w:lineRule="exact"/>
              <w:jc w:val="center"/>
              <w:textAlignment w:val="center"/>
              <w:rPr>
                <w:rFonts w:eastAsia="仿宋_GB2312"/>
                <w:sz w:val="24"/>
              </w:rPr>
            </w:pPr>
            <w:r>
              <w:rPr>
                <w:rFonts w:hint="eastAsia" w:eastAsia="仿宋_GB2312"/>
                <w:sz w:val="24"/>
              </w:rPr>
              <w:t>常见</w:t>
            </w:r>
            <w:r>
              <w:rPr>
                <w:rFonts w:eastAsia="仿宋_GB2312"/>
                <w:sz w:val="24"/>
              </w:rPr>
              <w:t>疾病康复</w:t>
            </w: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5. 颈椎病患者的康复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626"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6. 腰椎间盘突出症患者的康复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626"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7. 骨折后患者的康复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626"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sz w:val="24"/>
              </w:rPr>
            </w:pPr>
            <w:r>
              <w:rPr>
                <w:rFonts w:eastAsia="仿宋_GB2312"/>
                <w:sz w:val="24"/>
              </w:rPr>
              <w:t>8. 骨质疏松症患者的康复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jc w:val="center"/>
        </w:trPr>
        <w:tc>
          <w:tcPr>
            <w:tcW w:w="2626"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13" w:type="dxa"/>
            <w:vAlign w:val="center"/>
          </w:tcPr>
          <w:p>
            <w:pPr>
              <w:adjustRightInd w:val="0"/>
              <w:snapToGrid w:val="0"/>
              <w:spacing w:line="360" w:lineRule="exact"/>
              <w:textAlignment w:val="center"/>
              <w:rPr>
                <w:rFonts w:eastAsia="仿宋_GB2312"/>
                <w:color w:val="FF0000"/>
                <w:sz w:val="24"/>
              </w:rPr>
            </w:pPr>
            <w:r>
              <w:rPr>
                <w:rFonts w:eastAsia="仿宋_GB2312"/>
                <w:sz w:val="24"/>
              </w:rPr>
              <w:t>9. 慢性阻塞性疾病患者的康复</w:t>
            </w:r>
            <w:r>
              <w:rPr>
                <w:rFonts w:hint="eastAsia" w:eastAsia="仿宋_GB2312"/>
                <w:color w:val="FF0000"/>
                <w:sz w:val="24"/>
              </w:rPr>
              <w:t>（增加：关节置换患者的康复）</w:t>
            </w:r>
          </w:p>
        </w:tc>
      </w:tr>
    </w:tbl>
    <w:p>
      <w:pPr>
        <w:adjustRightInd w:val="0"/>
        <w:snapToGrid w:val="0"/>
        <w:spacing w:line="500" w:lineRule="exact"/>
        <w:rPr>
          <w:rFonts w:eastAsia="仿宋_GB2312"/>
          <w:b/>
          <w:bCs/>
          <w:sz w:val="32"/>
          <w:szCs w:val="32"/>
        </w:rPr>
      </w:pPr>
    </w:p>
    <w:p>
      <w:pPr>
        <w:adjustRightInd w:val="0"/>
        <w:snapToGrid w:val="0"/>
        <w:spacing w:line="500" w:lineRule="exact"/>
        <w:rPr>
          <w:rFonts w:eastAsia="仿宋_GB2312"/>
          <w:b/>
          <w:bCs/>
          <w:sz w:val="32"/>
          <w:szCs w:val="32"/>
        </w:rPr>
      </w:pPr>
      <w:r>
        <w:rPr>
          <w:rFonts w:eastAsia="仿宋_GB2312"/>
          <w:b/>
          <w:bCs/>
          <w:sz w:val="32"/>
          <w:szCs w:val="32"/>
        </w:rPr>
        <w:t>3．教学见习</w:t>
      </w:r>
    </w:p>
    <w:p>
      <w:pPr>
        <w:adjustRightInd w:val="0"/>
        <w:snapToGrid w:val="0"/>
        <w:spacing w:line="500" w:lineRule="exact"/>
        <w:ind w:firstLine="643" w:firstLineChars="200"/>
        <w:rPr>
          <w:rFonts w:eastAsia="仿宋_GB2312"/>
          <w:b/>
          <w:bCs/>
          <w:sz w:val="32"/>
          <w:szCs w:val="32"/>
        </w:rPr>
      </w:pPr>
      <w:r>
        <w:rPr>
          <w:rFonts w:eastAsia="仿宋_GB2312"/>
          <w:b/>
          <w:bCs/>
          <w:sz w:val="32"/>
          <w:szCs w:val="32"/>
        </w:rPr>
        <w:t>专业课程根据需要可组织学生到附属医院、教学实习医院进行教学见习。</w:t>
      </w:r>
    </w:p>
    <w:p>
      <w:pPr>
        <w:adjustRightInd w:val="0"/>
        <w:snapToGrid w:val="0"/>
        <w:spacing w:line="500" w:lineRule="exact"/>
        <w:rPr>
          <w:rFonts w:eastAsia="仿宋_GB2312"/>
          <w:b/>
          <w:bCs/>
          <w:sz w:val="32"/>
          <w:szCs w:val="32"/>
        </w:rPr>
      </w:pPr>
      <w:r>
        <w:rPr>
          <w:rFonts w:eastAsia="仿宋_GB2312"/>
          <w:b/>
          <w:bCs/>
          <w:sz w:val="32"/>
          <w:szCs w:val="32"/>
        </w:rPr>
        <w:t>4．毕业实习进程安排及实习要求</w:t>
      </w:r>
    </w:p>
    <w:p>
      <w:pPr>
        <w:adjustRightInd w:val="0"/>
        <w:snapToGrid w:val="0"/>
        <w:spacing w:line="500" w:lineRule="exact"/>
        <w:ind w:firstLine="643" w:firstLineChars="200"/>
        <w:rPr>
          <w:rFonts w:eastAsia="仿宋_GB2312"/>
          <w:b/>
          <w:bCs/>
          <w:sz w:val="32"/>
          <w:szCs w:val="32"/>
        </w:rPr>
      </w:pPr>
      <w:r>
        <w:rPr>
          <w:rFonts w:eastAsia="仿宋_GB2312"/>
          <w:b/>
          <w:bCs/>
          <w:sz w:val="32"/>
          <w:szCs w:val="32"/>
        </w:rPr>
        <w:t>第三学年在教学实习医院进行40周的毕业实习，以及4周的顶岗实习。</w:t>
      </w:r>
    </w:p>
    <w:p>
      <w:pPr>
        <w:adjustRightInd w:val="0"/>
        <w:snapToGrid w:val="0"/>
        <w:spacing w:line="500" w:lineRule="exact"/>
        <w:rPr>
          <w:rFonts w:eastAsia="仿宋_GB2312"/>
          <w:b/>
          <w:bCs/>
          <w:sz w:val="32"/>
          <w:szCs w:val="32"/>
        </w:rPr>
      </w:pPr>
      <w:r>
        <w:rPr>
          <w:rFonts w:eastAsia="仿宋_GB2312"/>
          <w:b/>
          <w:bCs/>
          <w:sz w:val="32"/>
          <w:szCs w:val="32"/>
        </w:rPr>
        <w:t>（1）内科：6周。通过在神经内科的实习，使学生学会神经内科常见疾病的诊疗技术，具备对常见疾病进行康复评定和治疗的能力。</w:t>
      </w:r>
    </w:p>
    <w:p>
      <w:pPr>
        <w:adjustRightInd w:val="0"/>
        <w:snapToGrid w:val="0"/>
        <w:spacing w:line="500" w:lineRule="exact"/>
        <w:rPr>
          <w:rFonts w:eastAsia="仿宋_GB2312"/>
          <w:b/>
          <w:bCs/>
          <w:sz w:val="32"/>
          <w:szCs w:val="32"/>
        </w:rPr>
      </w:pPr>
      <w:r>
        <w:rPr>
          <w:rFonts w:eastAsia="仿宋_GB2312"/>
          <w:b/>
          <w:bCs/>
          <w:sz w:val="32"/>
          <w:szCs w:val="32"/>
        </w:rPr>
        <w:t>（2）外科：6周。通过在神经外科和骨科的实习，使学生学会神经外科和骨科常见疾病的诊疗技术，具备对常见疾病进行康复评定和治疗的能力。</w:t>
      </w:r>
    </w:p>
    <w:p>
      <w:pPr>
        <w:adjustRightInd w:val="0"/>
        <w:snapToGrid w:val="0"/>
        <w:spacing w:line="500" w:lineRule="exact"/>
        <w:rPr>
          <w:rFonts w:eastAsia="仿宋_GB2312"/>
          <w:b/>
          <w:bCs/>
          <w:sz w:val="32"/>
          <w:szCs w:val="32"/>
        </w:rPr>
      </w:pPr>
      <w:r>
        <w:rPr>
          <w:rFonts w:eastAsia="仿宋_GB2312"/>
          <w:b/>
          <w:bCs/>
          <w:sz w:val="32"/>
          <w:szCs w:val="32"/>
        </w:rPr>
        <w:t>（3）针灸、推拿科：8周。通过在针灸、推拿科的实习，使学生学会针灸和推拿的常用手法，具备运用针灸和推拿手法对常见疾病进行康复治疗的能力。</w:t>
      </w:r>
    </w:p>
    <w:p>
      <w:pPr>
        <w:adjustRightInd w:val="0"/>
        <w:snapToGrid w:val="0"/>
        <w:spacing w:line="500" w:lineRule="exact"/>
        <w:rPr>
          <w:rFonts w:eastAsia="仿宋_GB2312"/>
          <w:b/>
          <w:bCs/>
          <w:sz w:val="32"/>
          <w:szCs w:val="32"/>
        </w:rPr>
      </w:pPr>
      <w:r>
        <w:rPr>
          <w:rFonts w:eastAsia="仿宋_GB2312"/>
          <w:b/>
          <w:bCs/>
          <w:sz w:val="32"/>
          <w:szCs w:val="32"/>
        </w:rPr>
        <w:t>（4）医学影像科：2周。通过在医学影像科阅片室的实习，使学生学会常见疾病的影像学知识，具备对常见疾病进行影像学诊断的能力。</w:t>
      </w:r>
    </w:p>
    <w:p>
      <w:pPr>
        <w:adjustRightInd w:val="0"/>
        <w:snapToGrid w:val="0"/>
        <w:spacing w:line="500" w:lineRule="exact"/>
        <w:rPr>
          <w:rFonts w:eastAsia="仿宋_GB2312"/>
          <w:b/>
          <w:bCs/>
          <w:sz w:val="32"/>
          <w:szCs w:val="32"/>
        </w:rPr>
      </w:pPr>
      <w:r>
        <w:rPr>
          <w:rFonts w:eastAsia="仿宋_GB2312"/>
          <w:b/>
          <w:bCs/>
          <w:sz w:val="32"/>
          <w:szCs w:val="32"/>
        </w:rPr>
        <w:t>（5）理疗科：2周。通过在理疗科的实习，使学生学会各种常用理疗仪器的使用，具备对常见疾病给出理疗处方和实施治疗的能力。</w:t>
      </w:r>
    </w:p>
    <w:p>
      <w:pPr>
        <w:adjustRightInd w:val="0"/>
        <w:snapToGrid w:val="0"/>
        <w:spacing w:line="500" w:lineRule="exact"/>
        <w:rPr>
          <w:rFonts w:eastAsia="仿宋_GB2312"/>
          <w:b/>
          <w:bCs/>
          <w:sz w:val="32"/>
          <w:szCs w:val="32"/>
        </w:rPr>
      </w:pPr>
      <w:r>
        <w:rPr>
          <w:rFonts w:eastAsia="仿宋_GB2312"/>
          <w:b/>
          <w:bCs/>
          <w:sz w:val="32"/>
          <w:szCs w:val="32"/>
        </w:rPr>
        <w:t>（6）康复医学科：16周。通过在康复医学科的实习，使学生具备用康复评定方法和康复治疗技术（运动治疗技术、物理因子治疗技术、作业治疗技术、言语治疗技术以及传统中医的康复治疗技术），对常见疾病进行康复治疗和康复指导的能力。</w:t>
      </w:r>
    </w:p>
    <w:p>
      <w:pPr>
        <w:adjustRightInd w:val="0"/>
        <w:snapToGrid w:val="0"/>
        <w:spacing w:line="500" w:lineRule="exact"/>
        <w:rPr>
          <w:rFonts w:eastAsia="仿宋_GB2312"/>
          <w:b/>
          <w:bCs/>
          <w:sz w:val="32"/>
          <w:szCs w:val="32"/>
        </w:rPr>
      </w:pPr>
      <w:r>
        <w:rPr>
          <w:rFonts w:eastAsia="仿宋_GB2312"/>
          <w:b/>
          <w:bCs/>
          <w:sz w:val="32"/>
          <w:szCs w:val="32"/>
        </w:rPr>
        <w:t>（7）顶岗实习：4周。通过在附属医院的康复科实习，使学生用康复评定方法和康复治疗技术，对常见疾病进行康复治疗和康复指导的能力。</w:t>
      </w:r>
    </w:p>
    <w:p>
      <w:pPr>
        <w:overflowPunct w:val="0"/>
        <w:rPr>
          <w:rFonts w:eastAsia="黑体"/>
          <w:sz w:val="36"/>
          <w:szCs w:val="36"/>
        </w:rPr>
      </w:pPr>
    </w:p>
    <w:p>
      <w:pPr>
        <w:overflowPunct w:val="0"/>
        <w:jc w:val="center"/>
        <w:rPr>
          <w:rFonts w:eastAsia="方正小标宋简体"/>
          <w:sz w:val="44"/>
          <w:szCs w:val="44"/>
        </w:rPr>
      </w:pPr>
    </w:p>
    <w:p>
      <w:pPr>
        <w:ind w:firstLine="643" w:firstLineChars="200"/>
        <w:rPr>
          <w:rFonts w:ascii="黑体" w:hAnsi="黑体" w:eastAsia="黑体" w:cs="黑体"/>
          <w:b/>
          <w:bCs/>
          <w:sz w:val="32"/>
          <w:szCs w:val="32"/>
        </w:rPr>
      </w:pPr>
      <w:r>
        <w:rPr>
          <w:rFonts w:hint="eastAsia" w:ascii="黑体" w:hAnsi="黑体" w:eastAsia="黑体" w:cs="黑体"/>
          <w:b/>
          <w:bCs/>
          <w:sz w:val="32"/>
          <w:szCs w:val="32"/>
        </w:rPr>
        <w:t>十三、质量保障</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numPr>
          <w:ilvl w:val="0"/>
          <w:numId w:val="2"/>
        </w:numPr>
        <w:spacing w:line="560" w:lineRule="exact"/>
        <w:rPr>
          <w:rFonts w:ascii="仿宋" w:hAnsi="仿宋" w:eastAsia="仿宋" w:cs="仿宋"/>
          <w:b/>
          <w:bCs/>
          <w:sz w:val="32"/>
          <w:szCs w:val="32"/>
        </w:rPr>
      </w:pPr>
      <w:r>
        <w:rPr>
          <w:rFonts w:hint="eastAsia" w:ascii="仿宋" w:hAnsi="仿宋" w:eastAsia="仿宋" w:cs="仿宋"/>
          <w:b/>
          <w:bCs/>
          <w:sz w:val="32"/>
          <w:szCs w:val="32"/>
        </w:rPr>
        <w:t>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numPr>
          <w:ilvl w:val="0"/>
          <w:numId w:val="2"/>
        </w:numPr>
        <w:spacing w:line="560" w:lineRule="exact"/>
        <w:rPr>
          <w:rFonts w:ascii="仿宋" w:hAnsi="仿宋" w:eastAsia="仿宋" w:cs="仿宋"/>
          <w:b/>
          <w:bCs/>
          <w:sz w:val="32"/>
          <w:szCs w:val="32"/>
        </w:rPr>
      </w:pPr>
      <w:r>
        <w:rPr>
          <w:rFonts w:hint="eastAsia" w:ascii="仿宋" w:hAnsi="仿宋" w:eastAsia="仿宋" w:cs="仿宋"/>
          <w:b/>
          <w:bCs/>
          <w:sz w:val="32"/>
          <w:szCs w:val="32"/>
        </w:rPr>
        <w:t>建立毕业生跟踪反馈机制及社会评价机制，并对生源情况、在校生学业水平、毕业生就业情况等进行分析，定期评价人才培养质量和培养目标达成情况。</w:t>
      </w:r>
    </w:p>
    <w:p>
      <w:pPr>
        <w:numPr>
          <w:ilvl w:val="0"/>
          <w:numId w:val="2"/>
        </w:numPr>
        <w:spacing w:line="560" w:lineRule="exact"/>
        <w:rPr>
          <w:rFonts w:ascii="仿宋" w:hAnsi="仿宋" w:eastAsia="仿宋" w:cs="仿宋"/>
          <w:b/>
          <w:bCs/>
          <w:sz w:val="32"/>
          <w:szCs w:val="32"/>
        </w:rPr>
      </w:pPr>
      <w:r>
        <w:rPr>
          <w:rFonts w:hint="eastAsia" w:ascii="仿宋" w:hAnsi="仿宋" w:eastAsia="仿宋" w:cs="仿宋"/>
          <w:b/>
          <w:bCs/>
          <w:sz w:val="32"/>
          <w:szCs w:val="32"/>
        </w:rPr>
        <w:t>专业教研组充分利用评价分析结果有效改进专业教学，持续提高人才培养质量。</w:t>
      </w:r>
    </w:p>
    <w:p>
      <w:pPr>
        <w:overflowPunct w:val="0"/>
        <w:jc w:val="center"/>
        <w:rPr>
          <w:rFonts w:ascii="仿宋" w:hAnsi="仿宋" w:eastAsia="仿宋" w:cs="仿宋"/>
          <w:sz w:val="32"/>
          <w:szCs w:val="32"/>
        </w:rPr>
      </w:pPr>
    </w:p>
    <w:p>
      <w:pPr>
        <w:overflowPunct w:val="0"/>
        <w:jc w:val="center"/>
        <w:rPr>
          <w:rFonts w:eastAsia="方正小标宋简体"/>
          <w:sz w:val="44"/>
          <w:szCs w:val="44"/>
        </w:rPr>
      </w:pPr>
    </w:p>
    <w:p>
      <w:pPr>
        <w:overflowPunct w:val="0"/>
        <w:jc w:val="center"/>
        <w:rPr>
          <w:rFonts w:eastAsia="方正小标宋简体"/>
          <w:sz w:val="44"/>
          <w:szCs w:val="44"/>
        </w:rPr>
      </w:pPr>
    </w:p>
    <w:p>
      <w:pPr>
        <w:overflowPunct w:val="0"/>
        <w:jc w:val="center"/>
        <w:rPr>
          <w:rFonts w:eastAsia="方正小标宋简体"/>
          <w:sz w:val="44"/>
          <w:szCs w:val="44"/>
        </w:rPr>
      </w:pPr>
    </w:p>
    <w:p>
      <w:pPr>
        <w:overflowPunct w:val="0"/>
        <w:jc w:val="center"/>
        <w:rPr>
          <w:rFonts w:eastAsia="方正小标宋简体"/>
          <w:sz w:val="44"/>
          <w:szCs w:val="44"/>
        </w:rPr>
      </w:pPr>
    </w:p>
    <w:p>
      <w:pPr>
        <w:overflowPunct w:val="0"/>
        <w:jc w:val="center"/>
        <w:rPr>
          <w:rFonts w:eastAsia="方正小标宋简体"/>
          <w:sz w:val="44"/>
          <w:szCs w:val="44"/>
        </w:rPr>
      </w:pPr>
    </w:p>
    <w:p>
      <w:pPr>
        <w:overflowPunct w:val="0"/>
        <w:jc w:val="center"/>
        <w:rPr>
          <w:rFonts w:eastAsia="方正小标宋简体"/>
          <w:sz w:val="44"/>
          <w:szCs w:val="44"/>
        </w:rPr>
      </w:pPr>
    </w:p>
    <w:p>
      <w:pPr>
        <w:overflowPunct w:val="0"/>
        <w:jc w:val="center"/>
        <w:rPr>
          <w:rFonts w:eastAsia="方正小标宋简体"/>
          <w:sz w:val="44"/>
          <w:szCs w:val="44"/>
        </w:rPr>
      </w:pPr>
    </w:p>
    <w:p>
      <w:pPr>
        <w:overflowPunct w:val="0"/>
        <w:jc w:val="center"/>
        <w:rPr>
          <w:rFonts w:eastAsia="方正小标宋简体"/>
          <w:sz w:val="44"/>
          <w:szCs w:val="44"/>
        </w:rPr>
      </w:pPr>
      <w:r>
        <w:rPr>
          <w:rFonts w:eastAsia="方正小标宋简体"/>
          <w:sz w:val="36"/>
          <w:szCs w:val="36"/>
        </w:rPr>
        <w:t>其他办学条件情况表</w:t>
      </w:r>
    </w:p>
    <w:tbl>
      <w:tblPr>
        <w:tblStyle w:val="2"/>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2"/>
        <w:gridCol w:w="677"/>
        <w:gridCol w:w="2753"/>
        <w:gridCol w:w="336"/>
        <w:gridCol w:w="1495"/>
        <w:gridCol w:w="68"/>
        <w:gridCol w:w="664"/>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9" w:hRule="atLeast"/>
          <w:jc w:val="center"/>
        </w:trPr>
        <w:tc>
          <w:tcPr>
            <w:tcW w:w="1162" w:type="dxa"/>
            <w:vAlign w:val="center"/>
          </w:tcPr>
          <w:p>
            <w:pPr>
              <w:adjustRightInd w:val="0"/>
              <w:snapToGrid w:val="0"/>
              <w:spacing w:line="360" w:lineRule="exact"/>
              <w:jc w:val="center"/>
              <w:textAlignment w:val="center"/>
              <w:rPr>
                <w:rFonts w:eastAsia="仿宋_GB2312"/>
                <w:sz w:val="24"/>
              </w:rPr>
            </w:pPr>
            <w:r>
              <w:rPr>
                <w:rFonts w:eastAsia="仿宋_GB2312"/>
                <w:sz w:val="24"/>
              </w:rPr>
              <w:t>专业办学经费及来源</w:t>
            </w:r>
          </w:p>
        </w:tc>
        <w:tc>
          <w:tcPr>
            <w:tcW w:w="3766" w:type="dxa"/>
            <w:gridSpan w:val="3"/>
            <w:vAlign w:val="center"/>
          </w:tcPr>
          <w:p>
            <w:pPr>
              <w:adjustRightInd w:val="0"/>
              <w:snapToGrid w:val="0"/>
              <w:spacing w:line="360" w:lineRule="exact"/>
              <w:jc w:val="center"/>
              <w:textAlignment w:val="center"/>
              <w:rPr>
                <w:rFonts w:eastAsia="仿宋_GB2312"/>
                <w:sz w:val="24"/>
              </w:rPr>
            </w:pPr>
            <w:r>
              <w:rPr>
                <w:rFonts w:eastAsia="仿宋_GB2312"/>
                <w:sz w:val="24"/>
              </w:rPr>
              <w:t>财政补助</w:t>
            </w:r>
          </w:p>
        </w:tc>
        <w:tc>
          <w:tcPr>
            <w:tcW w:w="1563"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专业仪器</w:t>
            </w:r>
          </w:p>
          <w:p>
            <w:pPr>
              <w:adjustRightInd w:val="0"/>
              <w:snapToGrid w:val="0"/>
              <w:spacing w:line="360" w:lineRule="exact"/>
              <w:jc w:val="center"/>
              <w:textAlignment w:val="center"/>
              <w:rPr>
                <w:rFonts w:eastAsia="仿宋_GB2312"/>
                <w:sz w:val="24"/>
              </w:rPr>
            </w:pPr>
            <w:r>
              <w:rPr>
                <w:rFonts w:eastAsia="仿宋_GB2312"/>
                <w:sz w:val="24"/>
              </w:rPr>
              <w:t>设备总价值</w:t>
            </w:r>
          </w:p>
          <w:p>
            <w:pPr>
              <w:adjustRightInd w:val="0"/>
              <w:snapToGrid w:val="0"/>
              <w:spacing w:line="360" w:lineRule="exact"/>
              <w:jc w:val="center"/>
              <w:textAlignment w:val="center"/>
              <w:rPr>
                <w:rFonts w:eastAsia="仿宋_GB2312"/>
                <w:sz w:val="24"/>
              </w:rPr>
            </w:pPr>
            <w:r>
              <w:rPr>
                <w:rFonts w:eastAsia="仿宋_GB2312"/>
                <w:sz w:val="24"/>
              </w:rPr>
              <w:t>（万元）</w:t>
            </w:r>
          </w:p>
        </w:tc>
        <w:tc>
          <w:tcPr>
            <w:tcW w:w="3148"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44" w:hRule="atLeast"/>
          <w:jc w:val="center"/>
        </w:trPr>
        <w:tc>
          <w:tcPr>
            <w:tcW w:w="1162" w:type="dxa"/>
            <w:vAlign w:val="center"/>
          </w:tcPr>
          <w:p>
            <w:pPr>
              <w:adjustRightInd w:val="0"/>
              <w:snapToGrid w:val="0"/>
              <w:spacing w:line="360" w:lineRule="exact"/>
              <w:jc w:val="center"/>
              <w:textAlignment w:val="center"/>
              <w:rPr>
                <w:rFonts w:eastAsia="仿宋_GB2312"/>
                <w:sz w:val="24"/>
              </w:rPr>
            </w:pPr>
            <w:r>
              <w:rPr>
                <w:rFonts w:eastAsia="仿宋_GB2312"/>
                <w:sz w:val="24"/>
              </w:rPr>
              <w:t>专业图书资料、数字化教学资源情况</w:t>
            </w:r>
          </w:p>
        </w:tc>
        <w:tc>
          <w:tcPr>
            <w:tcW w:w="8477" w:type="dxa"/>
            <w:gridSpan w:val="7"/>
            <w:vAlign w:val="center"/>
          </w:tcPr>
          <w:p>
            <w:pPr>
              <w:adjustRightInd w:val="0"/>
              <w:snapToGrid w:val="0"/>
              <w:spacing w:line="360" w:lineRule="exact"/>
              <w:textAlignment w:val="center"/>
              <w:rPr>
                <w:rFonts w:eastAsia="仿宋_GB2312"/>
                <w:sz w:val="24"/>
              </w:rPr>
            </w:pPr>
            <w:r>
              <w:rPr>
                <w:rFonts w:eastAsia="仿宋_GB2312"/>
                <w:sz w:val="24"/>
              </w:rPr>
              <w:t>专业图书资料新购10万册，价值368万元，已购图书8万余册。学院投入1502.1795万元信息化建设，包括校园信息化平台一卡通系统150.9780万元，网络安全数据系统454.8646万元，校园基础网路布线482.5619万元，机房建设、数据中心及智能黑板413.775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1162" w:type="dxa"/>
            <w:vMerge w:val="restart"/>
            <w:vAlign w:val="center"/>
          </w:tcPr>
          <w:p>
            <w:pPr>
              <w:adjustRightInd w:val="0"/>
              <w:snapToGrid w:val="0"/>
              <w:spacing w:line="360" w:lineRule="exact"/>
              <w:jc w:val="center"/>
              <w:textAlignment w:val="center"/>
              <w:rPr>
                <w:rFonts w:eastAsia="仿宋_GB2312"/>
                <w:sz w:val="24"/>
              </w:rPr>
            </w:pPr>
            <w:r>
              <w:rPr>
                <w:rFonts w:eastAsia="仿宋_GB2312"/>
                <w:sz w:val="24"/>
              </w:rPr>
              <w:t>主要专业仪器设备装备情况</w:t>
            </w:r>
          </w:p>
        </w:tc>
        <w:tc>
          <w:tcPr>
            <w:tcW w:w="677" w:type="dxa"/>
            <w:vAlign w:val="center"/>
          </w:tcPr>
          <w:p>
            <w:pPr>
              <w:adjustRightInd w:val="0"/>
              <w:snapToGrid w:val="0"/>
              <w:spacing w:line="360" w:lineRule="exact"/>
              <w:jc w:val="center"/>
              <w:textAlignment w:val="center"/>
              <w:rPr>
                <w:rFonts w:eastAsia="仿宋_GB2312"/>
                <w:sz w:val="24"/>
              </w:rPr>
            </w:pPr>
            <w:r>
              <w:rPr>
                <w:rFonts w:eastAsia="仿宋_GB2312"/>
                <w:sz w:val="24"/>
              </w:rPr>
              <w:t>序号</w:t>
            </w:r>
          </w:p>
        </w:tc>
        <w:tc>
          <w:tcPr>
            <w:tcW w:w="2753" w:type="dxa"/>
            <w:vAlign w:val="center"/>
          </w:tcPr>
          <w:p>
            <w:pPr>
              <w:adjustRightInd w:val="0"/>
              <w:snapToGrid w:val="0"/>
              <w:spacing w:line="360" w:lineRule="exact"/>
              <w:jc w:val="center"/>
              <w:textAlignment w:val="center"/>
              <w:rPr>
                <w:rFonts w:eastAsia="仿宋_GB2312"/>
                <w:sz w:val="24"/>
              </w:rPr>
            </w:pPr>
            <w:r>
              <w:rPr>
                <w:rFonts w:eastAsia="仿宋_GB2312"/>
                <w:sz w:val="24"/>
              </w:rPr>
              <w:t>设备名称</w:t>
            </w:r>
          </w:p>
        </w:tc>
        <w:tc>
          <w:tcPr>
            <w:tcW w:w="1831"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价格</w:t>
            </w:r>
          </w:p>
        </w:tc>
        <w:tc>
          <w:tcPr>
            <w:tcW w:w="73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数量</w:t>
            </w:r>
          </w:p>
        </w:tc>
        <w:tc>
          <w:tcPr>
            <w:tcW w:w="2484" w:type="dxa"/>
            <w:vAlign w:val="center"/>
          </w:tcPr>
          <w:p>
            <w:pPr>
              <w:adjustRightInd w:val="0"/>
              <w:snapToGrid w:val="0"/>
              <w:spacing w:line="360" w:lineRule="exact"/>
              <w:jc w:val="center"/>
              <w:textAlignment w:val="center"/>
              <w:rPr>
                <w:rFonts w:eastAsia="仿宋_GB2312"/>
                <w:sz w:val="24"/>
              </w:rPr>
            </w:pPr>
            <w:r>
              <w:rPr>
                <w:rFonts w:eastAsia="仿宋_GB2312"/>
                <w:sz w:val="24"/>
              </w:rPr>
              <w:t>购入时间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1162" w:type="dxa"/>
            <w:vMerge w:val="continue"/>
            <w:vAlign w:val="center"/>
          </w:tcPr>
          <w:p>
            <w:pPr>
              <w:adjustRightInd w:val="0"/>
              <w:snapToGrid w:val="0"/>
              <w:spacing w:line="360" w:lineRule="exact"/>
              <w:jc w:val="center"/>
              <w:textAlignment w:val="center"/>
              <w:rPr>
                <w:rFonts w:eastAsia="仿宋_GB2312"/>
                <w:sz w:val="24"/>
              </w:rPr>
            </w:pPr>
          </w:p>
        </w:tc>
        <w:tc>
          <w:tcPr>
            <w:tcW w:w="677" w:type="dxa"/>
            <w:vAlign w:val="center"/>
          </w:tcPr>
          <w:p>
            <w:pPr>
              <w:adjustRightInd w:val="0"/>
              <w:snapToGrid w:val="0"/>
              <w:spacing w:line="360" w:lineRule="exact"/>
              <w:jc w:val="center"/>
              <w:textAlignment w:val="center"/>
              <w:rPr>
                <w:rFonts w:eastAsia="仿宋_GB2312"/>
                <w:sz w:val="24"/>
              </w:rPr>
            </w:pPr>
            <w:r>
              <w:rPr>
                <w:rFonts w:eastAsia="仿宋_GB2312"/>
                <w:sz w:val="24"/>
              </w:rPr>
              <w:t>1</w:t>
            </w:r>
          </w:p>
        </w:tc>
        <w:tc>
          <w:tcPr>
            <w:tcW w:w="2753" w:type="dxa"/>
            <w:vAlign w:val="center"/>
          </w:tcPr>
          <w:p>
            <w:pPr>
              <w:adjustRightInd w:val="0"/>
              <w:snapToGrid w:val="0"/>
              <w:spacing w:line="360" w:lineRule="exact"/>
              <w:jc w:val="center"/>
              <w:textAlignment w:val="center"/>
              <w:rPr>
                <w:rFonts w:eastAsia="仿宋_GB2312"/>
                <w:sz w:val="24"/>
              </w:rPr>
            </w:pPr>
            <w:r>
              <w:rPr>
                <w:rFonts w:eastAsia="仿宋_GB2312"/>
                <w:sz w:val="24"/>
              </w:rPr>
              <w:t>音频治疗机</w:t>
            </w:r>
          </w:p>
        </w:tc>
        <w:tc>
          <w:tcPr>
            <w:tcW w:w="1831"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9500</w:t>
            </w:r>
          </w:p>
        </w:tc>
        <w:tc>
          <w:tcPr>
            <w:tcW w:w="73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5</w:t>
            </w:r>
          </w:p>
        </w:tc>
        <w:tc>
          <w:tcPr>
            <w:tcW w:w="2484" w:type="dxa"/>
            <w:vAlign w:val="center"/>
          </w:tcPr>
          <w:p>
            <w:pPr>
              <w:adjustRightInd w:val="0"/>
              <w:snapToGrid w:val="0"/>
              <w:spacing w:line="360" w:lineRule="exact"/>
              <w:jc w:val="center"/>
              <w:textAlignment w:val="center"/>
              <w:rPr>
                <w:rFonts w:eastAsia="仿宋_GB2312"/>
                <w:sz w:val="24"/>
              </w:rPr>
            </w:pPr>
            <w:r>
              <w:rPr>
                <w:rFonts w:eastAsia="仿宋_GB2312"/>
                <w:sz w:val="24"/>
              </w:rPr>
              <w:t>2014.09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1162" w:type="dxa"/>
            <w:vMerge w:val="continue"/>
            <w:vAlign w:val="center"/>
          </w:tcPr>
          <w:p>
            <w:pPr>
              <w:adjustRightInd w:val="0"/>
              <w:snapToGrid w:val="0"/>
              <w:spacing w:line="360" w:lineRule="exact"/>
              <w:jc w:val="center"/>
              <w:textAlignment w:val="center"/>
              <w:rPr>
                <w:rFonts w:eastAsia="仿宋_GB2312"/>
                <w:sz w:val="24"/>
              </w:rPr>
            </w:pPr>
          </w:p>
        </w:tc>
        <w:tc>
          <w:tcPr>
            <w:tcW w:w="677" w:type="dxa"/>
            <w:vAlign w:val="center"/>
          </w:tcPr>
          <w:p>
            <w:pPr>
              <w:adjustRightInd w:val="0"/>
              <w:snapToGrid w:val="0"/>
              <w:spacing w:line="360" w:lineRule="exact"/>
              <w:jc w:val="center"/>
              <w:textAlignment w:val="center"/>
              <w:rPr>
                <w:rFonts w:eastAsia="仿宋_GB2312"/>
                <w:sz w:val="24"/>
              </w:rPr>
            </w:pPr>
            <w:r>
              <w:rPr>
                <w:rFonts w:eastAsia="仿宋_GB2312"/>
                <w:sz w:val="24"/>
              </w:rPr>
              <w:t>2</w:t>
            </w:r>
          </w:p>
        </w:tc>
        <w:tc>
          <w:tcPr>
            <w:tcW w:w="2753" w:type="dxa"/>
            <w:vAlign w:val="center"/>
          </w:tcPr>
          <w:p>
            <w:pPr>
              <w:adjustRightInd w:val="0"/>
              <w:snapToGrid w:val="0"/>
              <w:spacing w:line="360" w:lineRule="exact"/>
              <w:jc w:val="center"/>
              <w:textAlignment w:val="center"/>
              <w:rPr>
                <w:rFonts w:eastAsia="仿宋_GB2312"/>
                <w:sz w:val="24"/>
              </w:rPr>
            </w:pPr>
            <w:r>
              <w:rPr>
                <w:rFonts w:eastAsia="仿宋_GB2312"/>
                <w:sz w:val="24"/>
              </w:rPr>
              <w:t>电脑中频治疗仪</w:t>
            </w:r>
          </w:p>
        </w:tc>
        <w:tc>
          <w:tcPr>
            <w:tcW w:w="1831"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3900</w:t>
            </w:r>
          </w:p>
        </w:tc>
        <w:tc>
          <w:tcPr>
            <w:tcW w:w="73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7</w:t>
            </w:r>
          </w:p>
        </w:tc>
        <w:tc>
          <w:tcPr>
            <w:tcW w:w="2484" w:type="dxa"/>
            <w:vAlign w:val="center"/>
          </w:tcPr>
          <w:p>
            <w:pPr>
              <w:adjustRightInd w:val="0"/>
              <w:snapToGrid w:val="0"/>
              <w:spacing w:line="360" w:lineRule="exact"/>
              <w:jc w:val="center"/>
              <w:textAlignment w:val="center"/>
              <w:rPr>
                <w:rFonts w:eastAsia="仿宋_GB2312"/>
                <w:sz w:val="24"/>
              </w:rPr>
            </w:pPr>
            <w:r>
              <w:rPr>
                <w:rFonts w:eastAsia="仿宋_GB2312"/>
                <w:sz w:val="24"/>
              </w:rPr>
              <w:t>2014.03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1162" w:type="dxa"/>
            <w:vMerge w:val="continue"/>
            <w:vAlign w:val="center"/>
          </w:tcPr>
          <w:p>
            <w:pPr>
              <w:adjustRightInd w:val="0"/>
              <w:snapToGrid w:val="0"/>
              <w:spacing w:line="360" w:lineRule="exact"/>
              <w:jc w:val="center"/>
              <w:textAlignment w:val="center"/>
              <w:rPr>
                <w:rFonts w:eastAsia="仿宋_GB2312"/>
                <w:sz w:val="24"/>
              </w:rPr>
            </w:pPr>
          </w:p>
        </w:tc>
        <w:tc>
          <w:tcPr>
            <w:tcW w:w="677" w:type="dxa"/>
            <w:vAlign w:val="center"/>
          </w:tcPr>
          <w:p>
            <w:pPr>
              <w:adjustRightInd w:val="0"/>
              <w:snapToGrid w:val="0"/>
              <w:spacing w:line="360" w:lineRule="exact"/>
              <w:jc w:val="center"/>
              <w:textAlignment w:val="center"/>
              <w:rPr>
                <w:rFonts w:eastAsia="仿宋_GB2312"/>
                <w:sz w:val="24"/>
              </w:rPr>
            </w:pPr>
            <w:r>
              <w:rPr>
                <w:rFonts w:eastAsia="仿宋_GB2312"/>
                <w:sz w:val="24"/>
              </w:rPr>
              <w:t>3</w:t>
            </w:r>
          </w:p>
        </w:tc>
        <w:tc>
          <w:tcPr>
            <w:tcW w:w="2753" w:type="dxa"/>
            <w:vAlign w:val="center"/>
          </w:tcPr>
          <w:p>
            <w:pPr>
              <w:adjustRightInd w:val="0"/>
              <w:snapToGrid w:val="0"/>
              <w:spacing w:line="360" w:lineRule="exact"/>
              <w:jc w:val="center"/>
              <w:textAlignment w:val="center"/>
              <w:rPr>
                <w:rFonts w:eastAsia="仿宋_GB2312"/>
                <w:sz w:val="24"/>
              </w:rPr>
            </w:pPr>
            <w:r>
              <w:rPr>
                <w:rFonts w:eastAsia="仿宋_GB2312"/>
                <w:sz w:val="24"/>
              </w:rPr>
              <w:t>中频电疗仪</w:t>
            </w:r>
          </w:p>
        </w:tc>
        <w:tc>
          <w:tcPr>
            <w:tcW w:w="1831"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3900</w:t>
            </w:r>
          </w:p>
        </w:tc>
        <w:tc>
          <w:tcPr>
            <w:tcW w:w="73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7</w:t>
            </w:r>
          </w:p>
        </w:tc>
        <w:tc>
          <w:tcPr>
            <w:tcW w:w="2484" w:type="dxa"/>
            <w:vAlign w:val="center"/>
          </w:tcPr>
          <w:p>
            <w:pPr>
              <w:adjustRightInd w:val="0"/>
              <w:snapToGrid w:val="0"/>
              <w:spacing w:line="360" w:lineRule="exact"/>
              <w:jc w:val="center"/>
              <w:textAlignment w:val="center"/>
              <w:rPr>
                <w:rFonts w:eastAsia="仿宋_GB2312"/>
                <w:sz w:val="24"/>
              </w:rPr>
            </w:pPr>
            <w:r>
              <w:rPr>
                <w:rFonts w:eastAsia="仿宋_GB2312"/>
                <w:sz w:val="24"/>
              </w:rPr>
              <w:t>2012.05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1162" w:type="dxa"/>
            <w:vMerge w:val="continue"/>
            <w:vAlign w:val="center"/>
          </w:tcPr>
          <w:p>
            <w:pPr>
              <w:adjustRightInd w:val="0"/>
              <w:snapToGrid w:val="0"/>
              <w:spacing w:line="360" w:lineRule="exact"/>
              <w:jc w:val="center"/>
              <w:textAlignment w:val="center"/>
              <w:rPr>
                <w:rFonts w:eastAsia="仿宋_GB2312"/>
                <w:sz w:val="24"/>
              </w:rPr>
            </w:pPr>
          </w:p>
        </w:tc>
        <w:tc>
          <w:tcPr>
            <w:tcW w:w="677" w:type="dxa"/>
            <w:vAlign w:val="center"/>
          </w:tcPr>
          <w:p>
            <w:pPr>
              <w:adjustRightInd w:val="0"/>
              <w:snapToGrid w:val="0"/>
              <w:spacing w:line="360" w:lineRule="exact"/>
              <w:jc w:val="center"/>
              <w:textAlignment w:val="center"/>
              <w:rPr>
                <w:rFonts w:eastAsia="仿宋_GB2312"/>
                <w:sz w:val="24"/>
              </w:rPr>
            </w:pPr>
            <w:r>
              <w:rPr>
                <w:rFonts w:eastAsia="仿宋_GB2312"/>
                <w:sz w:val="24"/>
              </w:rPr>
              <w:t>4</w:t>
            </w:r>
          </w:p>
        </w:tc>
        <w:tc>
          <w:tcPr>
            <w:tcW w:w="2753" w:type="dxa"/>
            <w:vAlign w:val="center"/>
          </w:tcPr>
          <w:p>
            <w:pPr>
              <w:adjustRightInd w:val="0"/>
              <w:snapToGrid w:val="0"/>
              <w:spacing w:line="360" w:lineRule="exact"/>
              <w:jc w:val="center"/>
              <w:textAlignment w:val="center"/>
              <w:rPr>
                <w:rFonts w:eastAsia="仿宋_GB2312"/>
                <w:sz w:val="24"/>
              </w:rPr>
            </w:pPr>
            <w:r>
              <w:rPr>
                <w:rFonts w:eastAsia="仿宋_GB2312"/>
                <w:sz w:val="24"/>
              </w:rPr>
              <w:t>多功能微波治疗仪</w:t>
            </w:r>
          </w:p>
        </w:tc>
        <w:tc>
          <w:tcPr>
            <w:tcW w:w="1831"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13700</w:t>
            </w:r>
          </w:p>
        </w:tc>
        <w:tc>
          <w:tcPr>
            <w:tcW w:w="73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2</w:t>
            </w:r>
          </w:p>
        </w:tc>
        <w:tc>
          <w:tcPr>
            <w:tcW w:w="2484" w:type="dxa"/>
            <w:vAlign w:val="center"/>
          </w:tcPr>
          <w:p>
            <w:pPr>
              <w:adjustRightInd w:val="0"/>
              <w:snapToGrid w:val="0"/>
              <w:spacing w:line="360" w:lineRule="exact"/>
              <w:jc w:val="center"/>
              <w:textAlignment w:val="center"/>
              <w:rPr>
                <w:rFonts w:eastAsia="仿宋_GB2312"/>
                <w:sz w:val="24"/>
              </w:rPr>
            </w:pPr>
            <w:r>
              <w:rPr>
                <w:rFonts w:eastAsia="仿宋_GB2312"/>
                <w:sz w:val="24"/>
              </w:rPr>
              <w:t>2012.05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1162" w:type="dxa"/>
            <w:vMerge w:val="continue"/>
            <w:vAlign w:val="center"/>
          </w:tcPr>
          <w:p>
            <w:pPr>
              <w:adjustRightInd w:val="0"/>
              <w:snapToGrid w:val="0"/>
              <w:spacing w:line="360" w:lineRule="exact"/>
              <w:jc w:val="center"/>
              <w:textAlignment w:val="center"/>
              <w:rPr>
                <w:rFonts w:eastAsia="仿宋_GB2312"/>
                <w:sz w:val="24"/>
              </w:rPr>
            </w:pPr>
          </w:p>
        </w:tc>
        <w:tc>
          <w:tcPr>
            <w:tcW w:w="677" w:type="dxa"/>
            <w:vAlign w:val="center"/>
          </w:tcPr>
          <w:p>
            <w:pPr>
              <w:adjustRightInd w:val="0"/>
              <w:snapToGrid w:val="0"/>
              <w:spacing w:line="360" w:lineRule="exact"/>
              <w:jc w:val="center"/>
              <w:textAlignment w:val="center"/>
              <w:rPr>
                <w:rFonts w:eastAsia="仿宋_GB2312"/>
                <w:sz w:val="24"/>
              </w:rPr>
            </w:pPr>
            <w:r>
              <w:rPr>
                <w:rFonts w:eastAsia="仿宋_GB2312"/>
                <w:sz w:val="24"/>
              </w:rPr>
              <w:t>5</w:t>
            </w:r>
          </w:p>
        </w:tc>
        <w:tc>
          <w:tcPr>
            <w:tcW w:w="2753" w:type="dxa"/>
            <w:vAlign w:val="center"/>
          </w:tcPr>
          <w:p>
            <w:pPr>
              <w:adjustRightInd w:val="0"/>
              <w:snapToGrid w:val="0"/>
              <w:spacing w:line="360" w:lineRule="exact"/>
              <w:jc w:val="center"/>
              <w:textAlignment w:val="center"/>
              <w:rPr>
                <w:rFonts w:eastAsia="仿宋_GB2312"/>
                <w:sz w:val="24"/>
              </w:rPr>
            </w:pPr>
            <w:r>
              <w:rPr>
                <w:rFonts w:eastAsia="仿宋_GB2312"/>
                <w:sz w:val="24"/>
              </w:rPr>
              <w:t>电脑骨伤愈合仪</w:t>
            </w:r>
          </w:p>
        </w:tc>
        <w:tc>
          <w:tcPr>
            <w:tcW w:w="1831"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8700</w:t>
            </w:r>
          </w:p>
        </w:tc>
        <w:tc>
          <w:tcPr>
            <w:tcW w:w="73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2</w:t>
            </w:r>
          </w:p>
        </w:tc>
        <w:tc>
          <w:tcPr>
            <w:tcW w:w="2484" w:type="dxa"/>
            <w:vAlign w:val="center"/>
          </w:tcPr>
          <w:p>
            <w:pPr>
              <w:adjustRightInd w:val="0"/>
              <w:snapToGrid w:val="0"/>
              <w:spacing w:line="360" w:lineRule="exact"/>
              <w:jc w:val="center"/>
              <w:textAlignment w:val="center"/>
              <w:rPr>
                <w:rFonts w:eastAsia="仿宋_GB2312"/>
                <w:sz w:val="24"/>
              </w:rPr>
            </w:pPr>
            <w:r>
              <w:rPr>
                <w:rFonts w:eastAsia="仿宋_GB2312"/>
                <w:sz w:val="24"/>
              </w:rPr>
              <w:t>2012.05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1162" w:type="dxa"/>
            <w:vMerge w:val="continue"/>
            <w:vAlign w:val="center"/>
          </w:tcPr>
          <w:p>
            <w:pPr>
              <w:adjustRightInd w:val="0"/>
              <w:snapToGrid w:val="0"/>
              <w:spacing w:line="360" w:lineRule="exact"/>
              <w:jc w:val="center"/>
              <w:textAlignment w:val="center"/>
              <w:rPr>
                <w:rFonts w:eastAsia="仿宋_GB2312"/>
                <w:sz w:val="24"/>
              </w:rPr>
            </w:pPr>
          </w:p>
        </w:tc>
        <w:tc>
          <w:tcPr>
            <w:tcW w:w="677" w:type="dxa"/>
            <w:vAlign w:val="center"/>
          </w:tcPr>
          <w:p>
            <w:pPr>
              <w:adjustRightInd w:val="0"/>
              <w:snapToGrid w:val="0"/>
              <w:spacing w:line="360" w:lineRule="exact"/>
              <w:jc w:val="center"/>
              <w:textAlignment w:val="center"/>
              <w:rPr>
                <w:rFonts w:eastAsia="仿宋_GB2312"/>
                <w:sz w:val="24"/>
              </w:rPr>
            </w:pPr>
            <w:r>
              <w:rPr>
                <w:rFonts w:eastAsia="仿宋_GB2312"/>
                <w:sz w:val="24"/>
              </w:rPr>
              <w:t>6</w:t>
            </w:r>
          </w:p>
        </w:tc>
        <w:tc>
          <w:tcPr>
            <w:tcW w:w="2753" w:type="dxa"/>
            <w:vAlign w:val="center"/>
          </w:tcPr>
          <w:p>
            <w:pPr>
              <w:adjustRightInd w:val="0"/>
              <w:snapToGrid w:val="0"/>
              <w:spacing w:line="360" w:lineRule="exact"/>
              <w:jc w:val="center"/>
              <w:textAlignment w:val="center"/>
              <w:rPr>
                <w:rFonts w:eastAsia="仿宋_GB2312"/>
                <w:sz w:val="24"/>
              </w:rPr>
            </w:pPr>
            <w:r>
              <w:rPr>
                <w:rFonts w:eastAsia="仿宋_GB2312"/>
                <w:sz w:val="24"/>
              </w:rPr>
              <w:t>超声治疗仪</w:t>
            </w:r>
          </w:p>
        </w:tc>
        <w:tc>
          <w:tcPr>
            <w:tcW w:w="1831"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19000</w:t>
            </w:r>
          </w:p>
        </w:tc>
        <w:tc>
          <w:tcPr>
            <w:tcW w:w="73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2</w:t>
            </w:r>
          </w:p>
        </w:tc>
        <w:tc>
          <w:tcPr>
            <w:tcW w:w="2484" w:type="dxa"/>
            <w:vAlign w:val="center"/>
          </w:tcPr>
          <w:p>
            <w:pPr>
              <w:adjustRightInd w:val="0"/>
              <w:snapToGrid w:val="0"/>
              <w:spacing w:line="360" w:lineRule="exact"/>
              <w:jc w:val="center"/>
              <w:textAlignment w:val="center"/>
              <w:rPr>
                <w:rFonts w:eastAsia="仿宋_GB2312"/>
                <w:sz w:val="24"/>
              </w:rPr>
            </w:pPr>
            <w:r>
              <w:rPr>
                <w:rFonts w:eastAsia="仿宋_GB2312"/>
                <w:sz w:val="24"/>
              </w:rPr>
              <w:t>2012.06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1162" w:type="dxa"/>
            <w:vMerge w:val="continue"/>
            <w:vAlign w:val="center"/>
          </w:tcPr>
          <w:p>
            <w:pPr>
              <w:adjustRightInd w:val="0"/>
              <w:snapToGrid w:val="0"/>
              <w:spacing w:line="360" w:lineRule="exact"/>
              <w:jc w:val="center"/>
              <w:textAlignment w:val="center"/>
              <w:rPr>
                <w:rFonts w:eastAsia="仿宋_GB2312"/>
                <w:sz w:val="24"/>
              </w:rPr>
            </w:pPr>
          </w:p>
          <w:p>
            <w:pPr>
              <w:adjustRightInd w:val="0"/>
              <w:snapToGrid w:val="0"/>
              <w:spacing w:line="360" w:lineRule="exact"/>
              <w:jc w:val="center"/>
              <w:textAlignment w:val="center"/>
              <w:rPr>
                <w:rFonts w:eastAsia="仿宋_GB2312"/>
                <w:sz w:val="24"/>
              </w:rPr>
            </w:pPr>
          </w:p>
        </w:tc>
        <w:tc>
          <w:tcPr>
            <w:tcW w:w="677" w:type="dxa"/>
            <w:vAlign w:val="center"/>
          </w:tcPr>
          <w:p>
            <w:pPr>
              <w:adjustRightInd w:val="0"/>
              <w:snapToGrid w:val="0"/>
              <w:spacing w:line="360" w:lineRule="exact"/>
              <w:jc w:val="center"/>
              <w:textAlignment w:val="center"/>
              <w:rPr>
                <w:rFonts w:eastAsia="仿宋_GB2312"/>
                <w:sz w:val="24"/>
              </w:rPr>
            </w:pPr>
            <w:r>
              <w:rPr>
                <w:rFonts w:eastAsia="仿宋_GB2312"/>
                <w:sz w:val="24"/>
              </w:rPr>
              <w:t>7</w:t>
            </w:r>
          </w:p>
        </w:tc>
        <w:tc>
          <w:tcPr>
            <w:tcW w:w="2753" w:type="dxa"/>
            <w:vAlign w:val="center"/>
          </w:tcPr>
          <w:p>
            <w:pPr>
              <w:adjustRightInd w:val="0"/>
              <w:snapToGrid w:val="0"/>
              <w:spacing w:line="360" w:lineRule="exact"/>
              <w:jc w:val="center"/>
              <w:textAlignment w:val="center"/>
              <w:rPr>
                <w:rFonts w:eastAsia="仿宋_GB2312"/>
                <w:sz w:val="24"/>
              </w:rPr>
            </w:pPr>
            <w:r>
              <w:rPr>
                <w:rFonts w:eastAsia="仿宋_GB2312"/>
                <w:sz w:val="24"/>
              </w:rPr>
              <w:t>妇产康复治疗仪</w:t>
            </w:r>
          </w:p>
        </w:tc>
        <w:tc>
          <w:tcPr>
            <w:tcW w:w="1831"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22000</w:t>
            </w:r>
          </w:p>
        </w:tc>
        <w:tc>
          <w:tcPr>
            <w:tcW w:w="73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2</w:t>
            </w:r>
          </w:p>
        </w:tc>
        <w:tc>
          <w:tcPr>
            <w:tcW w:w="2484" w:type="dxa"/>
            <w:vAlign w:val="center"/>
          </w:tcPr>
          <w:p>
            <w:pPr>
              <w:adjustRightInd w:val="0"/>
              <w:snapToGrid w:val="0"/>
              <w:spacing w:line="360" w:lineRule="exact"/>
              <w:jc w:val="center"/>
              <w:textAlignment w:val="center"/>
              <w:rPr>
                <w:rFonts w:eastAsia="仿宋_GB2312"/>
                <w:sz w:val="24"/>
              </w:rPr>
            </w:pPr>
            <w:r>
              <w:rPr>
                <w:rFonts w:eastAsia="仿宋_GB2312"/>
                <w:sz w:val="24"/>
              </w:rPr>
              <w:t>2012.06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1162" w:type="dxa"/>
            <w:vMerge w:val="continue"/>
            <w:vAlign w:val="center"/>
          </w:tcPr>
          <w:p>
            <w:pPr>
              <w:adjustRightInd w:val="0"/>
              <w:snapToGrid w:val="0"/>
              <w:spacing w:line="360" w:lineRule="exact"/>
              <w:jc w:val="center"/>
              <w:textAlignment w:val="center"/>
              <w:rPr>
                <w:rFonts w:eastAsia="仿宋_GB2312"/>
                <w:sz w:val="24"/>
              </w:rPr>
            </w:pPr>
          </w:p>
        </w:tc>
        <w:tc>
          <w:tcPr>
            <w:tcW w:w="677" w:type="dxa"/>
            <w:vAlign w:val="center"/>
          </w:tcPr>
          <w:p>
            <w:pPr>
              <w:adjustRightInd w:val="0"/>
              <w:snapToGrid w:val="0"/>
              <w:spacing w:line="360" w:lineRule="exact"/>
              <w:jc w:val="center"/>
              <w:textAlignment w:val="center"/>
              <w:rPr>
                <w:rFonts w:eastAsia="仿宋_GB2312"/>
                <w:sz w:val="24"/>
              </w:rPr>
            </w:pPr>
            <w:r>
              <w:rPr>
                <w:rFonts w:eastAsia="仿宋_GB2312"/>
                <w:sz w:val="24"/>
              </w:rPr>
              <w:t>8</w:t>
            </w:r>
          </w:p>
        </w:tc>
        <w:tc>
          <w:tcPr>
            <w:tcW w:w="2753" w:type="dxa"/>
            <w:vAlign w:val="center"/>
          </w:tcPr>
          <w:p>
            <w:pPr>
              <w:adjustRightInd w:val="0"/>
              <w:snapToGrid w:val="0"/>
              <w:spacing w:line="360" w:lineRule="exact"/>
              <w:jc w:val="center"/>
              <w:textAlignment w:val="center"/>
              <w:rPr>
                <w:rFonts w:eastAsia="仿宋_GB2312"/>
                <w:sz w:val="24"/>
              </w:rPr>
            </w:pPr>
            <w:r>
              <w:rPr>
                <w:rFonts w:eastAsia="仿宋_GB2312"/>
                <w:sz w:val="24"/>
              </w:rPr>
              <w:t>骨质疏松治疗仪</w:t>
            </w:r>
          </w:p>
        </w:tc>
        <w:tc>
          <w:tcPr>
            <w:tcW w:w="1831"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208800</w:t>
            </w:r>
          </w:p>
        </w:tc>
        <w:tc>
          <w:tcPr>
            <w:tcW w:w="73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2</w:t>
            </w:r>
          </w:p>
        </w:tc>
        <w:tc>
          <w:tcPr>
            <w:tcW w:w="2484" w:type="dxa"/>
            <w:vAlign w:val="center"/>
          </w:tcPr>
          <w:p>
            <w:pPr>
              <w:adjustRightInd w:val="0"/>
              <w:snapToGrid w:val="0"/>
              <w:spacing w:line="360" w:lineRule="exact"/>
              <w:jc w:val="center"/>
              <w:textAlignment w:val="center"/>
              <w:rPr>
                <w:rFonts w:eastAsia="仿宋_GB2312"/>
                <w:sz w:val="24"/>
              </w:rPr>
            </w:pPr>
            <w:r>
              <w:rPr>
                <w:rFonts w:eastAsia="仿宋_GB2312"/>
                <w:sz w:val="24"/>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1162" w:type="dxa"/>
            <w:vMerge w:val="continue"/>
            <w:vAlign w:val="center"/>
          </w:tcPr>
          <w:p>
            <w:pPr>
              <w:adjustRightInd w:val="0"/>
              <w:snapToGrid w:val="0"/>
              <w:spacing w:line="360" w:lineRule="exact"/>
              <w:jc w:val="center"/>
              <w:textAlignment w:val="center"/>
              <w:rPr>
                <w:rFonts w:eastAsia="仿宋_GB2312"/>
                <w:sz w:val="24"/>
              </w:rPr>
            </w:pPr>
          </w:p>
        </w:tc>
        <w:tc>
          <w:tcPr>
            <w:tcW w:w="677" w:type="dxa"/>
            <w:vAlign w:val="center"/>
          </w:tcPr>
          <w:p>
            <w:pPr>
              <w:adjustRightInd w:val="0"/>
              <w:snapToGrid w:val="0"/>
              <w:spacing w:line="360" w:lineRule="exact"/>
              <w:jc w:val="center"/>
              <w:textAlignment w:val="center"/>
              <w:rPr>
                <w:rFonts w:eastAsia="仿宋_GB2312"/>
                <w:sz w:val="24"/>
              </w:rPr>
            </w:pPr>
            <w:r>
              <w:rPr>
                <w:rFonts w:eastAsia="仿宋_GB2312"/>
                <w:sz w:val="24"/>
              </w:rPr>
              <w:t>9</w:t>
            </w:r>
          </w:p>
        </w:tc>
        <w:tc>
          <w:tcPr>
            <w:tcW w:w="2753" w:type="dxa"/>
            <w:vAlign w:val="center"/>
          </w:tcPr>
          <w:p>
            <w:pPr>
              <w:adjustRightInd w:val="0"/>
              <w:snapToGrid w:val="0"/>
              <w:spacing w:line="360" w:lineRule="exact"/>
              <w:jc w:val="center"/>
              <w:textAlignment w:val="center"/>
              <w:rPr>
                <w:rFonts w:eastAsia="仿宋_GB2312"/>
                <w:sz w:val="24"/>
              </w:rPr>
            </w:pPr>
            <w:r>
              <w:rPr>
                <w:rFonts w:eastAsia="仿宋_GB2312"/>
                <w:sz w:val="24"/>
              </w:rPr>
              <w:t>颈椎牵引机</w:t>
            </w:r>
          </w:p>
        </w:tc>
        <w:tc>
          <w:tcPr>
            <w:tcW w:w="1831"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3400</w:t>
            </w:r>
          </w:p>
        </w:tc>
        <w:tc>
          <w:tcPr>
            <w:tcW w:w="73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2</w:t>
            </w:r>
          </w:p>
        </w:tc>
        <w:tc>
          <w:tcPr>
            <w:tcW w:w="2484" w:type="dxa"/>
            <w:vAlign w:val="center"/>
          </w:tcPr>
          <w:p>
            <w:pPr>
              <w:adjustRightInd w:val="0"/>
              <w:snapToGrid w:val="0"/>
              <w:spacing w:line="360" w:lineRule="exact"/>
              <w:jc w:val="center"/>
              <w:textAlignment w:val="center"/>
              <w:rPr>
                <w:rFonts w:eastAsia="仿宋_GB2312"/>
                <w:sz w:val="24"/>
              </w:rPr>
            </w:pPr>
            <w:r>
              <w:rPr>
                <w:rFonts w:eastAsia="仿宋_GB2312"/>
                <w:sz w:val="24"/>
              </w:rPr>
              <w:t>2012.06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1162" w:type="dxa"/>
            <w:vMerge w:val="continue"/>
            <w:vAlign w:val="center"/>
          </w:tcPr>
          <w:p>
            <w:pPr>
              <w:adjustRightInd w:val="0"/>
              <w:snapToGrid w:val="0"/>
              <w:spacing w:line="360" w:lineRule="exact"/>
              <w:jc w:val="center"/>
              <w:textAlignment w:val="center"/>
              <w:rPr>
                <w:rFonts w:eastAsia="仿宋_GB2312"/>
                <w:sz w:val="24"/>
              </w:rPr>
            </w:pPr>
          </w:p>
        </w:tc>
        <w:tc>
          <w:tcPr>
            <w:tcW w:w="677" w:type="dxa"/>
            <w:vAlign w:val="center"/>
          </w:tcPr>
          <w:p>
            <w:pPr>
              <w:adjustRightInd w:val="0"/>
              <w:snapToGrid w:val="0"/>
              <w:spacing w:line="360" w:lineRule="exact"/>
              <w:jc w:val="center"/>
              <w:textAlignment w:val="center"/>
              <w:rPr>
                <w:rFonts w:eastAsia="仿宋_GB2312"/>
                <w:sz w:val="24"/>
              </w:rPr>
            </w:pPr>
            <w:r>
              <w:rPr>
                <w:rFonts w:eastAsia="仿宋_GB2312"/>
                <w:sz w:val="24"/>
              </w:rPr>
              <w:t>10</w:t>
            </w:r>
          </w:p>
        </w:tc>
        <w:tc>
          <w:tcPr>
            <w:tcW w:w="2753" w:type="dxa"/>
            <w:vAlign w:val="center"/>
          </w:tcPr>
          <w:p>
            <w:pPr>
              <w:adjustRightInd w:val="0"/>
              <w:snapToGrid w:val="0"/>
              <w:spacing w:line="360" w:lineRule="exact"/>
              <w:jc w:val="center"/>
              <w:textAlignment w:val="center"/>
              <w:rPr>
                <w:rFonts w:eastAsia="仿宋_GB2312"/>
                <w:sz w:val="24"/>
              </w:rPr>
            </w:pPr>
            <w:r>
              <w:rPr>
                <w:rFonts w:eastAsia="仿宋_GB2312"/>
                <w:sz w:val="24"/>
              </w:rPr>
              <w:t>落地超短波电疗机</w:t>
            </w:r>
          </w:p>
        </w:tc>
        <w:tc>
          <w:tcPr>
            <w:tcW w:w="1831"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6850</w:t>
            </w:r>
          </w:p>
        </w:tc>
        <w:tc>
          <w:tcPr>
            <w:tcW w:w="73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3</w:t>
            </w:r>
          </w:p>
        </w:tc>
        <w:tc>
          <w:tcPr>
            <w:tcW w:w="2484" w:type="dxa"/>
            <w:vAlign w:val="center"/>
          </w:tcPr>
          <w:p>
            <w:pPr>
              <w:adjustRightInd w:val="0"/>
              <w:snapToGrid w:val="0"/>
              <w:spacing w:line="360" w:lineRule="exact"/>
              <w:jc w:val="center"/>
              <w:textAlignment w:val="center"/>
              <w:rPr>
                <w:rFonts w:eastAsia="仿宋_GB2312"/>
                <w:sz w:val="24"/>
              </w:rPr>
            </w:pPr>
            <w:r>
              <w:rPr>
                <w:rFonts w:eastAsia="仿宋_GB2312"/>
                <w:sz w:val="24"/>
              </w:rPr>
              <w:t>2017.03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1162" w:type="dxa"/>
            <w:vMerge w:val="continue"/>
            <w:vAlign w:val="center"/>
          </w:tcPr>
          <w:p>
            <w:pPr>
              <w:adjustRightInd w:val="0"/>
              <w:snapToGrid w:val="0"/>
              <w:spacing w:line="360" w:lineRule="exact"/>
              <w:jc w:val="center"/>
              <w:textAlignment w:val="center"/>
              <w:rPr>
                <w:rFonts w:eastAsia="仿宋_GB2312"/>
                <w:sz w:val="24"/>
              </w:rPr>
            </w:pPr>
          </w:p>
        </w:tc>
        <w:tc>
          <w:tcPr>
            <w:tcW w:w="677" w:type="dxa"/>
            <w:vAlign w:val="center"/>
          </w:tcPr>
          <w:p>
            <w:pPr>
              <w:adjustRightInd w:val="0"/>
              <w:snapToGrid w:val="0"/>
              <w:spacing w:line="360" w:lineRule="exact"/>
              <w:jc w:val="center"/>
              <w:textAlignment w:val="center"/>
              <w:rPr>
                <w:rFonts w:eastAsia="仿宋_GB2312"/>
                <w:sz w:val="24"/>
              </w:rPr>
            </w:pPr>
            <w:r>
              <w:rPr>
                <w:rFonts w:eastAsia="仿宋_GB2312"/>
                <w:sz w:val="24"/>
              </w:rPr>
              <w:t>11</w:t>
            </w:r>
          </w:p>
        </w:tc>
        <w:tc>
          <w:tcPr>
            <w:tcW w:w="2753" w:type="dxa"/>
            <w:vAlign w:val="center"/>
          </w:tcPr>
          <w:p>
            <w:pPr>
              <w:adjustRightInd w:val="0"/>
              <w:snapToGrid w:val="0"/>
              <w:spacing w:line="360" w:lineRule="exact"/>
              <w:jc w:val="center"/>
              <w:textAlignment w:val="center"/>
              <w:rPr>
                <w:rFonts w:eastAsia="仿宋_GB2312"/>
                <w:sz w:val="24"/>
              </w:rPr>
            </w:pPr>
            <w:r>
              <w:rPr>
                <w:rFonts w:eastAsia="仿宋_GB2312"/>
                <w:sz w:val="24"/>
              </w:rPr>
              <w:t>颈腰椎治疗多功能牵引床</w:t>
            </w:r>
          </w:p>
        </w:tc>
        <w:tc>
          <w:tcPr>
            <w:tcW w:w="1831"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39000</w:t>
            </w:r>
          </w:p>
        </w:tc>
        <w:tc>
          <w:tcPr>
            <w:tcW w:w="73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6</w:t>
            </w:r>
          </w:p>
        </w:tc>
        <w:tc>
          <w:tcPr>
            <w:tcW w:w="2484" w:type="dxa"/>
            <w:vAlign w:val="center"/>
          </w:tcPr>
          <w:p>
            <w:pPr>
              <w:adjustRightInd w:val="0"/>
              <w:snapToGrid w:val="0"/>
              <w:spacing w:line="360" w:lineRule="exact"/>
              <w:jc w:val="center"/>
              <w:textAlignment w:val="center"/>
              <w:rPr>
                <w:rFonts w:eastAsia="仿宋_GB2312"/>
                <w:sz w:val="24"/>
              </w:rPr>
            </w:pPr>
            <w:r>
              <w:rPr>
                <w:rFonts w:eastAsia="仿宋_GB2312"/>
                <w:sz w:val="24"/>
              </w:rPr>
              <w:t>2012.06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1162" w:type="dxa"/>
            <w:vMerge w:val="continue"/>
            <w:vAlign w:val="center"/>
          </w:tcPr>
          <w:p>
            <w:pPr>
              <w:adjustRightInd w:val="0"/>
              <w:snapToGrid w:val="0"/>
              <w:spacing w:line="360" w:lineRule="exact"/>
              <w:jc w:val="center"/>
              <w:textAlignment w:val="center"/>
              <w:rPr>
                <w:rFonts w:eastAsia="仿宋_GB2312"/>
                <w:sz w:val="24"/>
              </w:rPr>
            </w:pPr>
          </w:p>
        </w:tc>
        <w:tc>
          <w:tcPr>
            <w:tcW w:w="677" w:type="dxa"/>
            <w:vAlign w:val="center"/>
          </w:tcPr>
          <w:p>
            <w:pPr>
              <w:adjustRightInd w:val="0"/>
              <w:snapToGrid w:val="0"/>
              <w:spacing w:line="360" w:lineRule="exact"/>
              <w:jc w:val="center"/>
              <w:textAlignment w:val="center"/>
              <w:rPr>
                <w:rFonts w:eastAsia="仿宋_GB2312"/>
                <w:sz w:val="24"/>
              </w:rPr>
            </w:pPr>
            <w:r>
              <w:rPr>
                <w:rFonts w:eastAsia="仿宋_GB2312"/>
                <w:sz w:val="24"/>
              </w:rPr>
              <w:t>12</w:t>
            </w:r>
          </w:p>
        </w:tc>
        <w:tc>
          <w:tcPr>
            <w:tcW w:w="2753" w:type="dxa"/>
            <w:vAlign w:val="center"/>
          </w:tcPr>
          <w:p>
            <w:pPr>
              <w:adjustRightInd w:val="0"/>
              <w:snapToGrid w:val="0"/>
              <w:spacing w:line="360" w:lineRule="exact"/>
              <w:jc w:val="center"/>
              <w:textAlignment w:val="center"/>
              <w:rPr>
                <w:rFonts w:eastAsia="仿宋_GB2312"/>
                <w:sz w:val="24"/>
              </w:rPr>
            </w:pPr>
            <w:r>
              <w:rPr>
                <w:rFonts w:eastAsia="仿宋_GB2312"/>
                <w:sz w:val="24"/>
              </w:rPr>
              <w:t>多功能神经康复诊疗系统</w:t>
            </w:r>
          </w:p>
        </w:tc>
        <w:tc>
          <w:tcPr>
            <w:tcW w:w="1831"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29808</w:t>
            </w:r>
          </w:p>
        </w:tc>
        <w:tc>
          <w:tcPr>
            <w:tcW w:w="73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1</w:t>
            </w:r>
          </w:p>
        </w:tc>
        <w:tc>
          <w:tcPr>
            <w:tcW w:w="2484" w:type="dxa"/>
            <w:vAlign w:val="center"/>
          </w:tcPr>
          <w:p>
            <w:pPr>
              <w:adjustRightInd w:val="0"/>
              <w:snapToGrid w:val="0"/>
              <w:spacing w:line="360" w:lineRule="exact"/>
              <w:jc w:val="center"/>
              <w:textAlignment w:val="center"/>
              <w:rPr>
                <w:rFonts w:eastAsia="仿宋_GB2312"/>
                <w:sz w:val="24"/>
              </w:rPr>
            </w:pPr>
            <w:r>
              <w:rPr>
                <w:rFonts w:eastAsia="仿宋_GB2312"/>
                <w:sz w:val="24"/>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1162" w:type="dxa"/>
            <w:vMerge w:val="continue"/>
            <w:vAlign w:val="center"/>
          </w:tcPr>
          <w:p>
            <w:pPr>
              <w:adjustRightInd w:val="0"/>
              <w:snapToGrid w:val="0"/>
              <w:spacing w:line="360" w:lineRule="exact"/>
              <w:jc w:val="center"/>
              <w:textAlignment w:val="center"/>
              <w:rPr>
                <w:rFonts w:eastAsia="仿宋_GB2312"/>
                <w:sz w:val="24"/>
              </w:rPr>
            </w:pPr>
          </w:p>
        </w:tc>
        <w:tc>
          <w:tcPr>
            <w:tcW w:w="677" w:type="dxa"/>
            <w:vAlign w:val="center"/>
          </w:tcPr>
          <w:p>
            <w:pPr>
              <w:adjustRightInd w:val="0"/>
              <w:snapToGrid w:val="0"/>
              <w:spacing w:line="360" w:lineRule="exact"/>
              <w:jc w:val="center"/>
              <w:textAlignment w:val="center"/>
              <w:rPr>
                <w:rFonts w:eastAsia="仿宋_GB2312"/>
                <w:sz w:val="24"/>
              </w:rPr>
            </w:pPr>
            <w:r>
              <w:rPr>
                <w:rFonts w:eastAsia="仿宋_GB2312"/>
                <w:sz w:val="24"/>
              </w:rPr>
              <w:t>13</w:t>
            </w:r>
          </w:p>
        </w:tc>
        <w:tc>
          <w:tcPr>
            <w:tcW w:w="2753" w:type="dxa"/>
            <w:vAlign w:val="center"/>
          </w:tcPr>
          <w:p>
            <w:pPr>
              <w:adjustRightInd w:val="0"/>
              <w:snapToGrid w:val="0"/>
              <w:spacing w:line="360" w:lineRule="exact"/>
              <w:jc w:val="center"/>
              <w:textAlignment w:val="center"/>
              <w:rPr>
                <w:rFonts w:eastAsia="仿宋_GB2312"/>
                <w:sz w:val="24"/>
              </w:rPr>
            </w:pPr>
            <w:r>
              <w:rPr>
                <w:rFonts w:eastAsia="仿宋_GB2312"/>
                <w:sz w:val="24"/>
              </w:rPr>
              <w:t>多功能艾灸仪</w:t>
            </w:r>
          </w:p>
        </w:tc>
        <w:tc>
          <w:tcPr>
            <w:tcW w:w="1831"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21715</w:t>
            </w:r>
          </w:p>
        </w:tc>
        <w:tc>
          <w:tcPr>
            <w:tcW w:w="73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4</w:t>
            </w:r>
          </w:p>
        </w:tc>
        <w:tc>
          <w:tcPr>
            <w:tcW w:w="2484" w:type="dxa"/>
            <w:vAlign w:val="center"/>
          </w:tcPr>
          <w:p>
            <w:pPr>
              <w:adjustRightInd w:val="0"/>
              <w:snapToGrid w:val="0"/>
              <w:spacing w:line="360" w:lineRule="exact"/>
              <w:jc w:val="center"/>
              <w:textAlignment w:val="center"/>
              <w:rPr>
                <w:rFonts w:eastAsia="仿宋_GB2312"/>
                <w:sz w:val="24"/>
              </w:rPr>
            </w:pPr>
            <w:r>
              <w:rPr>
                <w:rFonts w:eastAsia="仿宋_GB2312"/>
                <w:sz w:val="24"/>
              </w:rPr>
              <w:t>2017.11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1162" w:type="dxa"/>
            <w:vMerge w:val="continue"/>
            <w:vAlign w:val="center"/>
          </w:tcPr>
          <w:p>
            <w:pPr>
              <w:adjustRightInd w:val="0"/>
              <w:snapToGrid w:val="0"/>
              <w:spacing w:line="360" w:lineRule="exact"/>
              <w:jc w:val="center"/>
              <w:textAlignment w:val="center"/>
              <w:rPr>
                <w:rFonts w:eastAsia="仿宋_GB2312"/>
                <w:sz w:val="24"/>
              </w:rPr>
            </w:pPr>
          </w:p>
        </w:tc>
        <w:tc>
          <w:tcPr>
            <w:tcW w:w="677" w:type="dxa"/>
            <w:vAlign w:val="center"/>
          </w:tcPr>
          <w:p>
            <w:pPr>
              <w:adjustRightInd w:val="0"/>
              <w:snapToGrid w:val="0"/>
              <w:spacing w:line="360" w:lineRule="exact"/>
              <w:jc w:val="center"/>
              <w:textAlignment w:val="center"/>
              <w:rPr>
                <w:rFonts w:eastAsia="仿宋_GB2312"/>
                <w:sz w:val="24"/>
              </w:rPr>
            </w:pPr>
            <w:r>
              <w:rPr>
                <w:rFonts w:eastAsia="仿宋_GB2312"/>
                <w:sz w:val="24"/>
              </w:rPr>
              <w:t>14</w:t>
            </w:r>
          </w:p>
        </w:tc>
        <w:tc>
          <w:tcPr>
            <w:tcW w:w="2753" w:type="dxa"/>
            <w:vAlign w:val="center"/>
          </w:tcPr>
          <w:p>
            <w:pPr>
              <w:adjustRightInd w:val="0"/>
              <w:snapToGrid w:val="0"/>
              <w:spacing w:line="360" w:lineRule="exact"/>
              <w:jc w:val="center"/>
              <w:textAlignment w:val="center"/>
              <w:rPr>
                <w:rFonts w:eastAsia="仿宋_GB2312"/>
                <w:sz w:val="24"/>
              </w:rPr>
            </w:pPr>
            <w:r>
              <w:rPr>
                <w:rFonts w:eastAsia="仿宋_GB2312"/>
                <w:sz w:val="24"/>
              </w:rPr>
              <w:t>红外治疗仪</w:t>
            </w:r>
          </w:p>
        </w:tc>
        <w:tc>
          <w:tcPr>
            <w:tcW w:w="1831"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67000</w:t>
            </w:r>
          </w:p>
        </w:tc>
        <w:tc>
          <w:tcPr>
            <w:tcW w:w="73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2</w:t>
            </w:r>
          </w:p>
        </w:tc>
        <w:tc>
          <w:tcPr>
            <w:tcW w:w="2484" w:type="dxa"/>
            <w:vAlign w:val="center"/>
          </w:tcPr>
          <w:p>
            <w:pPr>
              <w:adjustRightInd w:val="0"/>
              <w:snapToGrid w:val="0"/>
              <w:spacing w:line="360" w:lineRule="exact"/>
              <w:jc w:val="center"/>
              <w:textAlignment w:val="center"/>
              <w:rPr>
                <w:rFonts w:eastAsia="仿宋_GB2312"/>
                <w:sz w:val="24"/>
              </w:rPr>
            </w:pPr>
            <w:r>
              <w:rPr>
                <w:rFonts w:eastAsia="仿宋_GB2312"/>
                <w:sz w:val="24"/>
              </w:rPr>
              <w:t>2013.09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1162" w:type="dxa"/>
            <w:vMerge w:val="continue"/>
            <w:vAlign w:val="center"/>
          </w:tcPr>
          <w:p>
            <w:pPr>
              <w:adjustRightInd w:val="0"/>
              <w:snapToGrid w:val="0"/>
              <w:spacing w:line="360" w:lineRule="exact"/>
              <w:jc w:val="center"/>
              <w:textAlignment w:val="center"/>
              <w:rPr>
                <w:rFonts w:eastAsia="仿宋_GB2312"/>
                <w:sz w:val="24"/>
              </w:rPr>
            </w:pPr>
          </w:p>
        </w:tc>
        <w:tc>
          <w:tcPr>
            <w:tcW w:w="677" w:type="dxa"/>
            <w:vAlign w:val="center"/>
          </w:tcPr>
          <w:p>
            <w:pPr>
              <w:adjustRightInd w:val="0"/>
              <w:snapToGrid w:val="0"/>
              <w:spacing w:line="360" w:lineRule="exact"/>
              <w:jc w:val="center"/>
              <w:textAlignment w:val="center"/>
              <w:rPr>
                <w:rFonts w:eastAsia="仿宋_GB2312"/>
                <w:sz w:val="24"/>
              </w:rPr>
            </w:pPr>
            <w:r>
              <w:rPr>
                <w:rFonts w:eastAsia="仿宋_GB2312"/>
                <w:sz w:val="24"/>
              </w:rPr>
              <w:t>15</w:t>
            </w:r>
          </w:p>
        </w:tc>
        <w:tc>
          <w:tcPr>
            <w:tcW w:w="2753" w:type="dxa"/>
            <w:vAlign w:val="center"/>
          </w:tcPr>
          <w:p>
            <w:pPr>
              <w:adjustRightInd w:val="0"/>
              <w:snapToGrid w:val="0"/>
              <w:spacing w:line="360" w:lineRule="exact"/>
              <w:jc w:val="center"/>
              <w:textAlignment w:val="center"/>
              <w:rPr>
                <w:rFonts w:eastAsia="仿宋_GB2312"/>
                <w:sz w:val="24"/>
              </w:rPr>
            </w:pPr>
            <w:r>
              <w:rPr>
                <w:rFonts w:eastAsia="仿宋_GB2312"/>
                <w:sz w:val="24"/>
              </w:rPr>
              <w:t>微波治疗机</w:t>
            </w:r>
          </w:p>
        </w:tc>
        <w:tc>
          <w:tcPr>
            <w:tcW w:w="1831"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32800</w:t>
            </w:r>
          </w:p>
        </w:tc>
        <w:tc>
          <w:tcPr>
            <w:tcW w:w="73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3</w:t>
            </w:r>
          </w:p>
        </w:tc>
        <w:tc>
          <w:tcPr>
            <w:tcW w:w="2484" w:type="dxa"/>
            <w:vAlign w:val="center"/>
          </w:tcPr>
          <w:p>
            <w:pPr>
              <w:adjustRightInd w:val="0"/>
              <w:snapToGrid w:val="0"/>
              <w:spacing w:line="360" w:lineRule="exact"/>
              <w:jc w:val="center"/>
              <w:textAlignment w:val="center"/>
              <w:rPr>
                <w:rFonts w:eastAsia="仿宋_GB2312"/>
                <w:sz w:val="24"/>
              </w:rPr>
            </w:pPr>
            <w:r>
              <w:rPr>
                <w:rFonts w:eastAsia="仿宋_GB2312"/>
                <w:sz w:val="24"/>
              </w:rPr>
              <w:t>2016.08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1162" w:type="dxa"/>
            <w:vMerge w:val="continue"/>
            <w:vAlign w:val="center"/>
          </w:tcPr>
          <w:p>
            <w:pPr>
              <w:adjustRightInd w:val="0"/>
              <w:snapToGrid w:val="0"/>
              <w:spacing w:line="360" w:lineRule="exact"/>
              <w:jc w:val="center"/>
              <w:textAlignment w:val="center"/>
              <w:rPr>
                <w:rFonts w:eastAsia="仿宋_GB2312"/>
                <w:sz w:val="24"/>
              </w:rPr>
            </w:pPr>
          </w:p>
        </w:tc>
        <w:tc>
          <w:tcPr>
            <w:tcW w:w="677" w:type="dxa"/>
            <w:vAlign w:val="center"/>
          </w:tcPr>
          <w:p>
            <w:pPr>
              <w:adjustRightInd w:val="0"/>
              <w:snapToGrid w:val="0"/>
              <w:spacing w:line="360" w:lineRule="exact"/>
              <w:jc w:val="center"/>
              <w:textAlignment w:val="center"/>
              <w:rPr>
                <w:rFonts w:eastAsia="仿宋_GB2312"/>
                <w:sz w:val="24"/>
              </w:rPr>
            </w:pPr>
            <w:r>
              <w:rPr>
                <w:rFonts w:eastAsia="仿宋_GB2312"/>
                <w:sz w:val="24"/>
              </w:rPr>
              <w:t>16</w:t>
            </w:r>
          </w:p>
        </w:tc>
        <w:tc>
          <w:tcPr>
            <w:tcW w:w="2753" w:type="dxa"/>
            <w:vAlign w:val="center"/>
          </w:tcPr>
          <w:p>
            <w:pPr>
              <w:adjustRightInd w:val="0"/>
              <w:snapToGrid w:val="0"/>
              <w:spacing w:line="360" w:lineRule="exact"/>
              <w:jc w:val="center"/>
              <w:textAlignment w:val="center"/>
              <w:rPr>
                <w:rFonts w:eastAsia="仿宋_GB2312"/>
                <w:sz w:val="24"/>
              </w:rPr>
            </w:pPr>
            <w:r>
              <w:rPr>
                <w:rFonts w:eastAsia="仿宋_GB2312"/>
                <w:sz w:val="24"/>
              </w:rPr>
              <w:t>电动直立床</w:t>
            </w:r>
          </w:p>
        </w:tc>
        <w:tc>
          <w:tcPr>
            <w:tcW w:w="1831"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22000</w:t>
            </w:r>
          </w:p>
        </w:tc>
        <w:tc>
          <w:tcPr>
            <w:tcW w:w="73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1</w:t>
            </w:r>
          </w:p>
        </w:tc>
        <w:tc>
          <w:tcPr>
            <w:tcW w:w="2484" w:type="dxa"/>
            <w:vAlign w:val="center"/>
          </w:tcPr>
          <w:p>
            <w:pPr>
              <w:adjustRightInd w:val="0"/>
              <w:snapToGrid w:val="0"/>
              <w:spacing w:line="360" w:lineRule="exact"/>
              <w:jc w:val="center"/>
              <w:textAlignment w:val="center"/>
              <w:rPr>
                <w:rFonts w:eastAsia="仿宋_GB2312"/>
                <w:sz w:val="24"/>
              </w:rPr>
            </w:pPr>
            <w:r>
              <w:rPr>
                <w:rFonts w:eastAsia="仿宋_GB2312"/>
                <w:sz w:val="24"/>
              </w:rPr>
              <w:t>2016.11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1162" w:type="dxa"/>
            <w:vMerge w:val="continue"/>
            <w:vAlign w:val="center"/>
          </w:tcPr>
          <w:p>
            <w:pPr>
              <w:adjustRightInd w:val="0"/>
              <w:snapToGrid w:val="0"/>
              <w:spacing w:line="360" w:lineRule="exact"/>
              <w:jc w:val="center"/>
              <w:textAlignment w:val="center"/>
              <w:rPr>
                <w:rFonts w:eastAsia="仿宋_GB2312"/>
                <w:sz w:val="24"/>
              </w:rPr>
            </w:pPr>
          </w:p>
        </w:tc>
        <w:tc>
          <w:tcPr>
            <w:tcW w:w="677" w:type="dxa"/>
            <w:vAlign w:val="center"/>
          </w:tcPr>
          <w:p>
            <w:pPr>
              <w:adjustRightInd w:val="0"/>
              <w:snapToGrid w:val="0"/>
              <w:spacing w:line="360" w:lineRule="exact"/>
              <w:jc w:val="center"/>
              <w:textAlignment w:val="center"/>
              <w:rPr>
                <w:rFonts w:eastAsia="仿宋_GB2312"/>
                <w:sz w:val="24"/>
              </w:rPr>
            </w:pPr>
            <w:r>
              <w:rPr>
                <w:rFonts w:eastAsia="仿宋_GB2312"/>
                <w:sz w:val="24"/>
              </w:rPr>
              <w:t>17</w:t>
            </w:r>
          </w:p>
        </w:tc>
        <w:tc>
          <w:tcPr>
            <w:tcW w:w="2753" w:type="dxa"/>
            <w:vAlign w:val="center"/>
          </w:tcPr>
          <w:p>
            <w:pPr>
              <w:adjustRightInd w:val="0"/>
              <w:snapToGrid w:val="0"/>
              <w:spacing w:line="360" w:lineRule="exact"/>
              <w:jc w:val="center"/>
              <w:textAlignment w:val="center"/>
              <w:rPr>
                <w:rFonts w:eastAsia="仿宋_GB2312"/>
                <w:sz w:val="24"/>
              </w:rPr>
            </w:pPr>
            <w:r>
              <w:rPr>
                <w:rFonts w:eastAsia="仿宋_GB2312"/>
                <w:sz w:val="24"/>
              </w:rPr>
              <w:t>空气压力波</w:t>
            </w:r>
          </w:p>
        </w:tc>
        <w:tc>
          <w:tcPr>
            <w:tcW w:w="1831"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24000</w:t>
            </w:r>
          </w:p>
        </w:tc>
        <w:tc>
          <w:tcPr>
            <w:tcW w:w="73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1</w:t>
            </w:r>
          </w:p>
        </w:tc>
        <w:tc>
          <w:tcPr>
            <w:tcW w:w="2484" w:type="dxa"/>
            <w:vAlign w:val="center"/>
          </w:tcPr>
          <w:p>
            <w:pPr>
              <w:adjustRightInd w:val="0"/>
              <w:snapToGrid w:val="0"/>
              <w:spacing w:line="360" w:lineRule="exact"/>
              <w:jc w:val="center"/>
              <w:textAlignment w:val="center"/>
              <w:rPr>
                <w:rFonts w:eastAsia="仿宋_GB2312"/>
                <w:sz w:val="24"/>
              </w:rPr>
            </w:pPr>
            <w:r>
              <w:rPr>
                <w:rFonts w:eastAsia="仿宋_GB2312"/>
                <w:sz w:val="24"/>
              </w:rPr>
              <w:t>2016.11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1162" w:type="dxa"/>
            <w:vMerge w:val="continue"/>
            <w:vAlign w:val="center"/>
          </w:tcPr>
          <w:p>
            <w:pPr>
              <w:adjustRightInd w:val="0"/>
              <w:snapToGrid w:val="0"/>
              <w:spacing w:line="360" w:lineRule="exact"/>
              <w:jc w:val="center"/>
              <w:textAlignment w:val="center"/>
              <w:rPr>
                <w:rFonts w:eastAsia="仿宋_GB2312"/>
                <w:sz w:val="24"/>
              </w:rPr>
            </w:pPr>
          </w:p>
        </w:tc>
        <w:tc>
          <w:tcPr>
            <w:tcW w:w="677" w:type="dxa"/>
            <w:vAlign w:val="center"/>
          </w:tcPr>
          <w:p>
            <w:pPr>
              <w:adjustRightInd w:val="0"/>
              <w:snapToGrid w:val="0"/>
              <w:spacing w:line="360" w:lineRule="exact"/>
              <w:jc w:val="center"/>
              <w:textAlignment w:val="center"/>
              <w:rPr>
                <w:rFonts w:eastAsia="仿宋_GB2312"/>
                <w:sz w:val="24"/>
              </w:rPr>
            </w:pPr>
            <w:r>
              <w:rPr>
                <w:rFonts w:eastAsia="仿宋_GB2312"/>
                <w:sz w:val="24"/>
              </w:rPr>
              <w:t>18</w:t>
            </w:r>
          </w:p>
        </w:tc>
        <w:tc>
          <w:tcPr>
            <w:tcW w:w="2753" w:type="dxa"/>
            <w:vAlign w:val="center"/>
          </w:tcPr>
          <w:p>
            <w:pPr>
              <w:adjustRightInd w:val="0"/>
              <w:snapToGrid w:val="0"/>
              <w:spacing w:line="360" w:lineRule="exact"/>
              <w:jc w:val="center"/>
              <w:textAlignment w:val="center"/>
              <w:rPr>
                <w:rFonts w:eastAsia="仿宋_GB2312"/>
                <w:sz w:val="24"/>
              </w:rPr>
            </w:pPr>
            <w:r>
              <w:rPr>
                <w:rFonts w:eastAsia="仿宋_GB2312"/>
                <w:sz w:val="24"/>
              </w:rPr>
              <w:t>脑电仿生电刺激仪</w:t>
            </w:r>
          </w:p>
        </w:tc>
        <w:tc>
          <w:tcPr>
            <w:tcW w:w="1831"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41000</w:t>
            </w:r>
          </w:p>
        </w:tc>
        <w:tc>
          <w:tcPr>
            <w:tcW w:w="73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1</w:t>
            </w:r>
          </w:p>
        </w:tc>
        <w:tc>
          <w:tcPr>
            <w:tcW w:w="2484" w:type="dxa"/>
            <w:vAlign w:val="center"/>
          </w:tcPr>
          <w:p>
            <w:pPr>
              <w:adjustRightInd w:val="0"/>
              <w:snapToGrid w:val="0"/>
              <w:spacing w:line="360" w:lineRule="exact"/>
              <w:jc w:val="center"/>
              <w:textAlignment w:val="center"/>
              <w:rPr>
                <w:rFonts w:eastAsia="仿宋_GB2312"/>
                <w:sz w:val="24"/>
              </w:rPr>
            </w:pPr>
            <w:r>
              <w:rPr>
                <w:rFonts w:eastAsia="仿宋_GB2312"/>
                <w:sz w:val="24"/>
              </w:rPr>
              <w:t>2012.12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1162" w:type="dxa"/>
            <w:vMerge w:val="continue"/>
            <w:vAlign w:val="center"/>
          </w:tcPr>
          <w:p>
            <w:pPr>
              <w:adjustRightInd w:val="0"/>
              <w:snapToGrid w:val="0"/>
              <w:spacing w:line="360" w:lineRule="exact"/>
              <w:jc w:val="center"/>
              <w:textAlignment w:val="center"/>
              <w:rPr>
                <w:rFonts w:eastAsia="仿宋_GB2312"/>
                <w:sz w:val="24"/>
              </w:rPr>
            </w:pPr>
          </w:p>
        </w:tc>
        <w:tc>
          <w:tcPr>
            <w:tcW w:w="677" w:type="dxa"/>
            <w:vAlign w:val="center"/>
          </w:tcPr>
          <w:p>
            <w:pPr>
              <w:adjustRightInd w:val="0"/>
              <w:snapToGrid w:val="0"/>
              <w:spacing w:line="360" w:lineRule="exact"/>
              <w:jc w:val="center"/>
              <w:textAlignment w:val="center"/>
              <w:rPr>
                <w:rFonts w:eastAsia="仿宋_GB2312"/>
                <w:sz w:val="24"/>
              </w:rPr>
            </w:pPr>
            <w:r>
              <w:rPr>
                <w:rFonts w:eastAsia="仿宋_GB2312"/>
                <w:sz w:val="24"/>
              </w:rPr>
              <w:t>19</w:t>
            </w:r>
          </w:p>
        </w:tc>
        <w:tc>
          <w:tcPr>
            <w:tcW w:w="2753" w:type="dxa"/>
            <w:vAlign w:val="center"/>
          </w:tcPr>
          <w:p>
            <w:pPr>
              <w:adjustRightInd w:val="0"/>
              <w:snapToGrid w:val="0"/>
              <w:spacing w:line="360" w:lineRule="exact"/>
              <w:jc w:val="center"/>
              <w:textAlignment w:val="center"/>
              <w:rPr>
                <w:rFonts w:eastAsia="仿宋_GB2312"/>
                <w:sz w:val="24"/>
              </w:rPr>
            </w:pPr>
            <w:r>
              <w:rPr>
                <w:rFonts w:eastAsia="仿宋_GB2312"/>
                <w:sz w:val="24"/>
              </w:rPr>
              <w:t>脑功能障碍治疗仪</w:t>
            </w:r>
          </w:p>
        </w:tc>
        <w:tc>
          <w:tcPr>
            <w:tcW w:w="1831"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44000</w:t>
            </w:r>
          </w:p>
        </w:tc>
        <w:tc>
          <w:tcPr>
            <w:tcW w:w="73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1</w:t>
            </w:r>
          </w:p>
        </w:tc>
        <w:tc>
          <w:tcPr>
            <w:tcW w:w="2484" w:type="dxa"/>
            <w:vAlign w:val="center"/>
          </w:tcPr>
          <w:p>
            <w:pPr>
              <w:adjustRightInd w:val="0"/>
              <w:snapToGrid w:val="0"/>
              <w:spacing w:line="360" w:lineRule="exact"/>
              <w:jc w:val="center"/>
              <w:textAlignment w:val="center"/>
              <w:rPr>
                <w:rFonts w:eastAsia="仿宋_GB2312"/>
                <w:sz w:val="24"/>
              </w:rPr>
            </w:pPr>
            <w:r>
              <w:rPr>
                <w:rFonts w:eastAsia="仿宋_GB2312"/>
                <w:sz w:val="24"/>
              </w:rPr>
              <w:t>2012.12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exact"/>
          <w:jc w:val="center"/>
        </w:trPr>
        <w:tc>
          <w:tcPr>
            <w:tcW w:w="1162" w:type="dxa"/>
            <w:vMerge w:val="continue"/>
            <w:vAlign w:val="center"/>
          </w:tcPr>
          <w:p>
            <w:pPr>
              <w:adjustRightInd w:val="0"/>
              <w:snapToGrid w:val="0"/>
              <w:spacing w:line="360" w:lineRule="exact"/>
              <w:jc w:val="center"/>
              <w:textAlignment w:val="center"/>
              <w:rPr>
                <w:rFonts w:eastAsia="仿宋_GB2312"/>
                <w:sz w:val="24"/>
              </w:rPr>
            </w:pPr>
          </w:p>
        </w:tc>
        <w:tc>
          <w:tcPr>
            <w:tcW w:w="677" w:type="dxa"/>
            <w:vAlign w:val="center"/>
          </w:tcPr>
          <w:p>
            <w:pPr>
              <w:adjustRightInd w:val="0"/>
              <w:snapToGrid w:val="0"/>
              <w:spacing w:line="360" w:lineRule="exact"/>
              <w:jc w:val="center"/>
              <w:textAlignment w:val="center"/>
              <w:rPr>
                <w:rFonts w:eastAsia="仿宋_GB2312"/>
                <w:sz w:val="24"/>
              </w:rPr>
            </w:pPr>
            <w:r>
              <w:rPr>
                <w:rFonts w:eastAsia="仿宋_GB2312"/>
                <w:sz w:val="24"/>
              </w:rPr>
              <w:t>20</w:t>
            </w:r>
          </w:p>
        </w:tc>
        <w:tc>
          <w:tcPr>
            <w:tcW w:w="2753" w:type="dxa"/>
            <w:vAlign w:val="center"/>
          </w:tcPr>
          <w:p>
            <w:pPr>
              <w:adjustRightInd w:val="0"/>
              <w:snapToGrid w:val="0"/>
              <w:spacing w:line="360" w:lineRule="exact"/>
              <w:jc w:val="center"/>
              <w:textAlignment w:val="center"/>
              <w:rPr>
                <w:rFonts w:eastAsia="仿宋_GB2312"/>
                <w:sz w:val="24"/>
              </w:rPr>
            </w:pPr>
            <w:r>
              <w:rPr>
                <w:rFonts w:eastAsia="仿宋_GB2312"/>
                <w:sz w:val="24"/>
              </w:rPr>
              <w:t>中医脉象诊断系统</w:t>
            </w:r>
          </w:p>
        </w:tc>
        <w:tc>
          <w:tcPr>
            <w:tcW w:w="1831"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199000</w:t>
            </w:r>
          </w:p>
        </w:tc>
        <w:tc>
          <w:tcPr>
            <w:tcW w:w="732" w:type="dxa"/>
            <w:gridSpan w:val="2"/>
            <w:vAlign w:val="center"/>
          </w:tcPr>
          <w:p>
            <w:pPr>
              <w:adjustRightInd w:val="0"/>
              <w:snapToGrid w:val="0"/>
              <w:spacing w:line="360" w:lineRule="exact"/>
              <w:jc w:val="center"/>
              <w:textAlignment w:val="center"/>
              <w:rPr>
                <w:rFonts w:eastAsia="仿宋_GB2312"/>
                <w:sz w:val="24"/>
              </w:rPr>
            </w:pPr>
            <w:r>
              <w:rPr>
                <w:rFonts w:eastAsia="仿宋_GB2312"/>
                <w:sz w:val="24"/>
              </w:rPr>
              <w:t>1</w:t>
            </w:r>
          </w:p>
        </w:tc>
        <w:tc>
          <w:tcPr>
            <w:tcW w:w="2484" w:type="dxa"/>
            <w:vAlign w:val="center"/>
          </w:tcPr>
          <w:p>
            <w:pPr>
              <w:adjustRightInd w:val="0"/>
              <w:snapToGrid w:val="0"/>
              <w:spacing w:line="360" w:lineRule="exact"/>
              <w:jc w:val="center"/>
              <w:textAlignment w:val="center"/>
              <w:rPr>
                <w:rFonts w:eastAsia="仿宋_GB2312"/>
                <w:sz w:val="24"/>
              </w:rPr>
            </w:pPr>
            <w:r>
              <w:rPr>
                <w:rFonts w:eastAsia="仿宋_GB2312"/>
                <w:sz w:val="24"/>
              </w:rPr>
              <w:t>2014.04</w:t>
            </w:r>
          </w:p>
        </w:tc>
      </w:tr>
    </w:tbl>
    <w:p>
      <w:pPr>
        <w:spacing w:line="40" w:lineRule="exact"/>
      </w:pPr>
      <w:r>
        <w:br w:type="page"/>
      </w:r>
    </w:p>
    <w:tbl>
      <w:tblPr>
        <w:tblStyle w:val="2"/>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0"/>
        <w:gridCol w:w="700"/>
        <w:gridCol w:w="1862"/>
        <w:gridCol w:w="1120"/>
        <w:gridCol w:w="952"/>
        <w:gridCol w:w="4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8" w:hRule="atLeast"/>
          <w:jc w:val="center"/>
        </w:trPr>
        <w:tc>
          <w:tcPr>
            <w:tcW w:w="720" w:type="dxa"/>
            <w:vMerge w:val="restart"/>
            <w:shd w:val="clear" w:color="auto" w:fill="auto"/>
            <w:vAlign w:val="center"/>
          </w:tcPr>
          <w:p>
            <w:pPr>
              <w:adjustRightInd w:val="0"/>
              <w:snapToGrid w:val="0"/>
              <w:spacing w:line="360" w:lineRule="exact"/>
              <w:jc w:val="center"/>
              <w:textAlignment w:val="center"/>
              <w:rPr>
                <w:rFonts w:eastAsia="仿宋_GB2312"/>
                <w:sz w:val="24"/>
              </w:rPr>
            </w:pPr>
            <w:r>
              <w:rPr>
                <w:rFonts w:eastAsia="仿宋_GB2312"/>
                <w:sz w:val="24"/>
              </w:rPr>
              <w:t>专</w:t>
            </w:r>
          </w:p>
          <w:p>
            <w:pPr>
              <w:adjustRightInd w:val="0"/>
              <w:snapToGrid w:val="0"/>
              <w:spacing w:line="360" w:lineRule="exact"/>
              <w:jc w:val="center"/>
              <w:textAlignment w:val="center"/>
              <w:rPr>
                <w:rFonts w:eastAsia="仿宋_GB2312"/>
                <w:sz w:val="24"/>
              </w:rPr>
            </w:pPr>
            <w:r>
              <w:rPr>
                <w:rFonts w:eastAsia="仿宋_GB2312"/>
                <w:sz w:val="24"/>
              </w:rPr>
              <w:t>业</w:t>
            </w:r>
          </w:p>
          <w:p>
            <w:pPr>
              <w:adjustRightInd w:val="0"/>
              <w:snapToGrid w:val="0"/>
              <w:spacing w:line="360" w:lineRule="exact"/>
              <w:jc w:val="center"/>
              <w:textAlignment w:val="center"/>
              <w:rPr>
                <w:rFonts w:eastAsia="仿宋_GB2312"/>
                <w:sz w:val="24"/>
              </w:rPr>
            </w:pPr>
            <w:r>
              <w:rPr>
                <w:rFonts w:eastAsia="仿宋_GB2312"/>
                <w:sz w:val="24"/>
              </w:rPr>
              <w:t>实</w:t>
            </w:r>
          </w:p>
          <w:p>
            <w:pPr>
              <w:adjustRightInd w:val="0"/>
              <w:snapToGrid w:val="0"/>
              <w:spacing w:line="360" w:lineRule="exact"/>
              <w:jc w:val="center"/>
              <w:textAlignment w:val="center"/>
              <w:rPr>
                <w:rFonts w:eastAsia="仿宋_GB2312"/>
                <w:sz w:val="24"/>
              </w:rPr>
            </w:pPr>
            <w:r>
              <w:rPr>
                <w:rFonts w:eastAsia="仿宋_GB2312"/>
                <w:sz w:val="24"/>
              </w:rPr>
              <w:t>习</w:t>
            </w:r>
          </w:p>
          <w:p>
            <w:pPr>
              <w:adjustRightInd w:val="0"/>
              <w:snapToGrid w:val="0"/>
              <w:spacing w:line="360" w:lineRule="exact"/>
              <w:jc w:val="center"/>
              <w:textAlignment w:val="center"/>
              <w:rPr>
                <w:rFonts w:eastAsia="仿宋_GB2312"/>
                <w:sz w:val="24"/>
              </w:rPr>
            </w:pPr>
            <w:r>
              <w:rPr>
                <w:rFonts w:eastAsia="仿宋_GB2312"/>
                <w:sz w:val="24"/>
              </w:rPr>
              <w:t>实</w:t>
            </w:r>
          </w:p>
          <w:p>
            <w:pPr>
              <w:adjustRightInd w:val="0"/>
              <w:snapToGrid w:val="0"/>
              <w:spacing w:line="360" w:lineRule="exact"/>
              <w:jc w:val="center"/>
              <w:textAlignment w:val="center"/>
              <w:rPr>
                <w:rFonts w:eastAsia="仿宋_GB2312"/>
                <w:sz w:val="24"/>
              </w:rPr>
            </w:pPr>
            <w:r>
              <w:rPr>
                <w:rFonts w:eastAsia="仿宋_GB2312"/>
                <w:sz w:val="24"/>
              </w:rPr>
              <w:t>训</w:t>
            </w:r>
          </w:p>
          <w:p>
            <w:pPr>
              <w:adjustRightInd w:val="0"/>
              <w:snapToGrid w:val="0"/>
              <w:spacing w:line="360" w:lineRule="exact"/>
              <w:jc w:val="center"/>
              <w:textAlignment w:val="center"/>
              <w:rPr>
                <w:rFonts w:eastAsia="仿宋_GB2312"/>
                <w:sz w:val="24"/>
              </w:rPr>
            </w:pPr>
            <w:r>
              <w:rPr>
                <w:rFonts w:eastAsia="仿宋_GB2312"/>
                <w:sz w:val="24"/>
              </w:rPr>
              <w:t>基</w:t>
            </w:r>
          </w:p>
          <w:p>
            <w:pPr>
              <w:adjustRightInd w:val="0"/>
              <w:snapToGrid w:val="0"/>
              <w:spacing w:line="360" w:lineRule="exact"/>
              <w:jc w:val="center"/>
              <w:textAlignment w:val="center"/>
              <w:rPr>
                <w:rFonts w:eastAsia="仿宋_GB2312"/>
                <w:sz w:val="24"/>
              </w:rPr>
            </w:pPr>
            <w:r>
              <w:rPr>
                <w:rFonts w:eastAsia="仿宋_GB2312"/>
                <w:sz w:val="24"/>
              </w:rPr>
              <w:t>地</w:t>
            </w:r>
          </w:p>
          <w:p>
            <w:pPr>
              <w:adjustRightInd w:val="0"/>
              <w:snapToGrid w:val="0"/>
              <w:spacing w:line="360" w:lineRule="exact"/>
              <w:jc w:val="center"/>
              <w:textAlignment w:val="center"/>
              <w:rPr>
                <w:rFonts w:eastAsia="仿宋_GB2312"/>
                <w:sz w:val="24"/>
              </w:rPr>
            </w:pPr>
            <w:r>
              <w:rPr>
                <w:rFonts w:eastAsia="仿宋_GB2312"/>
                <w:sz w:val="24"/>
              </w:rPr>
              <w:t>情</w:t>
            </w:r>
          </w:p>
          <w:p>
            <w:pPr>
              <w:adjustRightInd w:val="0"/>
              <w:snapToGrid w:val="0"/>
              <w:spacing w:line="360" w:lineRule="exact"/>
              <w:jc w:val="center"/>
              <w:textAlignment w:val="center"/>
              <w:rPr>
                <w:rFonts w:eastAsia="仿宋_GB2312"/>
                <w:sz w:val="24"/>
              </w:rPr>
            </w:pPr>
            <w:r>
              <w:rPr>
                <w:rFonts w:eastAsia="仿宋_GB2312"/>
                <w:sz w:val="24"/>
              </w:rPr>
              <w:t>况</w:t>
            </w: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序号</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实训基地名称</w:t>
            </w:r>
          </w:p>
        </w:tc>
        <w:tc>
          <w:tcPr>
            <w:tcW w:w="1120" w:type="dxa"/>
            <w:vAlign w:val="center"/>
          </w:tcPr>
          <w:p>
            <w:pPr>
              <w:adjustRightInd w:val="0"/>
              <w:snapToGrid w:val="0"/>
              <w:spacing w:line="360" w:lineRule="exact"/>
              <w:jc w:val="center"/>
              <w:textAlignment w:val="center"/>
              <w:rPr>
                <w:rFonts w:eastAsia="仿宋_GB2312"/>
                <w:sz w:val="24"/>
              </w:rPr>
            </w:pPr>
            <w:r>
              <w:rPr>
                <w:rFonts w:eastAsia="仿宋_GB2312"/>
                <w:sz w:val="24"/>
              </w:rPr>
              <w:t>合作单位</w:t>
            </w: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校内/外</w:t>
            </w:r>
          </w:p>
        </w:tc>
        <w:tc>
          <w:tcPr>
            <w:tcW w:w="4285" w:type="dxa"/>
            <w:vAlign w:val="center"/>
          </w:tcPr>
          <w:p>
            <w:pPr>
              <w:adjustRightInd w:val="0"/>
              <w:snapToGrid w:val="0"/>
              <w:spacing w:line="360" w:lineRule="exact"/>
              <w:jc w:val="center"/>
              <w:textAlignment w:val="center"/>
              <w:rPr>
                <w:rFonts w:eastAsia="仿宋_GB2312"/>
                <w:sz w:val="24"/>
              </w:rPr>
            </w:pPr>
            <w:r>
              <w:rPr>
                <w:rFonts w:eastAsia="仿宋_GB2312"/>
                <w:sz w:val="24"/>
              </w:rPr>
              <w:t>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7" w:hRule="atLeas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1</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人体解剖学实训</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校内</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掌握正常人体各系统组成；熟悉各器官的位置、形态结构。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2</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人体形态</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校内</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掌握人体的骨骼结构、脂肪分布，肌肉，组织及 体型对对健康的影响。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3</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人体机能</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校内</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学习人体机能知识和研究机体生命活动规律、疾病发生发展规律的科学，以人体生理学为主干，对人体生理学、病理生理学的教学内容进行优化和整合人体机能从整体水平、器官和系统水平、细胞和分子水平揭示人体正常功能活动的现象、过程、基本规律和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 w:hRule="atLeas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3</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康复实训室</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校内</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1.肩颈推拿</w:t>
            </w:r>
          </w:p>
          <w:p>
            <w:pPr>
              <w:adjustRightInd w:val="0"/>
              <w:snapToGrid w:val="0"/>
              <w:spacing w:line="360" w:lineRule="exact"/>
              <w:textAlignment w:val="center"/>
              <w:rPr>
                <w:rFonts w:eastAsia="仿宋_GB2312"/>
                <w:sz w:val="24"/>
              </w:rPr>
            </w:pPr>
            <w:r>
              <w:rPr>
                <w:rFonts w:eastAsia="仿宋_GB2312"/>
                <w:sz w:val="24"/>
              </w:rPr>
              <w:t>2.胆结石治疗仪</w:t>
            </w:r>
          </w:p>
          <w:p>
            <w:pPr>
              <w:adjustRightInd w:val="0"/>
              <w:snapToGrid w:val="0"/>
              <w:spacing w:line="360" w:lineRule="exact"/>
              <w:textAlignment w:val="center"/>
              <w:rPr>
                <w:rFonts w:eastAsia="仿宋_GB2312"/>
                <w:sz w:val="24"/>
              </w:rPr>
            </w:pPr>
            <w:r>
              <w:rPr>
                <w:rFonts w:eastAsia="仿宋_GB2312"/>
                <w:sz w:val="24"/>
              </w:rPr>
              <w:t>3.经络仪使用</w:t>
            </w:r>
          </w:p>
          <w:p>
            <w:pPr>
              <w:adjustRightInd w:val="0"/>
              <w:snapToGrid w:val="0"/>
              <w:spacing w:line="360" w:lineRule="exact"/>
              <w:textAlignment w:val="center"/>
              <w:rPr>
                <w:rFonts w:eastAsia="仿宋_GB2312"/>
                <w:sz w:val="24"/>
              </w:rPr>
            </w:pPr>
            <w:r>
              <w:rPr>
                <w:rFonts w:eastAsia="仿宋_GB2312"/>
                <w:sz w:val="24"/>
              </w:rPr>
              <w:t>4.超短波导入仪</w:t>
            </w:r>
          </w:p>
          <w:p>
            <w:pPr>
              <w:adjustRightInd w:val="0"/>
              <w:snapToGrid w:val="0"/>
              <w:spacing w:line="360" w:lineRule="exact"/>
              <w:textAlignment w:val="center"/>
              <w:rPr>
                <w:rFonts w:eastAsia="仿宋_GB2312"/>
                <w:sz w:val="24"/>
              </w:rPr>
            </w:pPr>
            <w:r>
              <w:rPr>
                <w:rFonts w:eastAsia="仿宋_GB2312"/>
                <w:sz w:val="24"/>
              </w:rPr>
              <w:t>5.全身推拿、牵引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3" w:hRule="atLeas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4</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推拿室</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校内</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推拿、按摩、针灸、拔火罐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 w:hRule="atLeas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5</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作业治疗实训室</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校内</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1.偏瘫患者床上翻身坐起训练</w:t>
            </w:r>
          </w:p>
          <w:p>
            <w:pPr>
              <w:adjustRightInd w:val="0"/>
              <w:snapToGrid w:val="0"/>
              <w:spacing w:line="360" w:lineRule="exact"/>
              <w:textAlignment w:val="center"/>
              <w:rPr>
                <w:rFonts w:eastAsia="仿宋_GB2312"/>
                <w:sz w:val="24"/>
              </w:rPr>
            </w:pPr>
            <w:r>
              <w:rPr>
                <w:rFonts w:eastAsia="仿宋_GB2312"/>
                <w:sz w:val="24"/>
              </w:rPr>
              <w:t>2.脊髓损伤患者床上翻身坐起训练</w:t>
            </w:r>
          </w:p>
          <w:p>
            <w:pPr>
              <w:adjustRightInd w:val="0"/>
              <w:snapToGrid w:val="0"/>
              <w:spacing w:line="360" w:lineRule="exact"/>
              <w:textAlignment w:val="center"/>
              <w:rPr>
                <w:rFonts w:eastAsia="仿宋_GB2312"/>
                <w:sz w:val="24"/>
              </w:rPr>
            </w:pPr>
            <w:r>
              <w:rPr>
                <w:rFonts w:eastAsia="仿宋_GB2312"/>
                <w:sz w:val="24"/>
              </w:rPr>
              <w:t>3.截肢、关节置换患者良姿位摆放</w:t>
            </w:r>
          </w:p>
          <w:p>
            <w:pPr>
              <w:adjustRightInd w:val="0"/>
              <w:snapToGrid w:val="0"/>
              <w:spacing w:line="360" w:lineRule="exact"/>
              <w:textAlignment w:val="center"/>
              <w:rPr>
                <w:rFonts w:eastAsia="仿宋_GB2312"/>
                <w:sz w:val="24"/>
              </w:rPr>
            </w:pPr>
            <w:r>
              <w:rPr>
                <w:rFonts w:eastAsia="仿宋_GB2312"/>
                <w:sz w:val="24"/>
              </w:rPr>
              <w:t>4.烧伤患者良姿位摆放</w:t>
            </w:r>
          </w:p>
          <w:p>
            <w:pPr>
              <w:adjustRightInd w:val="0"/>
              <w:snapToGrid w:val="0"/>
              <w:spacing w:line="360" w:lineRule="exact"/>
              <w:textAlignment w:val="center"/>
              <w:rPr>
                <w:rFonts w:eastAsia="仿宋_GB2312"/>
                <w:sz w:val="24"/>
              </w:rPr>
            </w:pPr>
            <w:r>
              <w:rPr>
                <w:rFonts w:eastAsia="仿宋_GB2312"/>
                <w:sz w:val="24"/>
              </w:rPr>
              <w:t>5.辅具、拐杖、轮椅的选择和使用</w:t>
            </w:r>
          </w:p>
          <w:p>
            <w:pPr>
              <w:adjustRightInd w:val="0"/>
              <w:snapToGrid w:val="0"/>
              <w:spacing w:line="360" w:lineRule="exact"/>
              <w:textAlignment w:val="center"/>
              <w:rPr>
                <w:rFonts w:eastAsia="仿宋_GB2312"/>
                <w:sz w:val="24"/>
              </w:rPr>
            </w:pPr>
            <w:r>
              <w:rPr>
                <w:rFonts w:eastAsia="仿宋_GB2312"/>
                <w:sz w:val="24"/>
              </w:rPr>
              <w:t>6.简单矫形器绘图制作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 w:hRule="atLeas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6</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运动治疗实训室</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校内</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1.关节活动技术</w:t>
            </w:r>
          </w:p>
          <w:p>
            <w:pPr>
              <w:adjustRightInd w:val="0"/>
              <w:snapToGrid w:val="0"/>
              <w:spacing w:line="360" w:lineRule="exact"/>
              <w:textAlignment w:val="center"/>
              <w:rPr>
                <w:rFonts w:eastAsia="仿宋_GB2312"/>
                <w:sz w:val="24"/>
              </w:rPr>
            </w:pPr>
            <w:r>
              <w:rPr>
                <w:rFonts w:eastAsia="仿宋_GB2312"/>
                <w:sz w:val="24"/>
              </w:rPr>
              <w:t>2.关节松动技术</w:t>
            </w:r>
          </w:p>
          <w:p>
            <w:pPr>
              <w:adjustRightInd w:val="0"/>
              <w:snapToGrid w:val="0"/>
              <w:spacing w:line="360" w:lineRule="exact"/>
              <w:textAlignment w:val="center"/>
              <w:rPr>
                <w:rFonts w:eastAsia="仿宋_GB2312"/>
                <w:sz w:val="24"/>
              </w:rPr>
            </w:pPr>
            <w:r>
              <w:rPr>
                <w:rFonts w:eastAsia="仿宋_GB2312"/>
                <w:sz w:val="24"/>
              </w:rPr>
              <w:t>3.肌力训练</w:t>
            </w:r>
          </w:p>
          <w:p>
            <w:pPr>
              <w:adjustRightInd w:val="0"/>
              <w:snapToGrid w:val="0"/>
              <w:spacing w:line="360" w:lineRule="exact"/>
              <w:textAlignment w:val="center"/>
              <w:rPr>
                <w:rFonts w:eastAsia="仿宋_GB2312"/>
                <w:sz w:val="24"/>
              </w:rPr>
            </w:pPr>
            <w:r>
              <w:rPr>
                <w:rFonts w:eastAsia="仿宋_GB2312"/>
                <w:sz w:val="24"/>
              </w:rPr>
              <w:t>4.牵伸技术</w:t>
            </w:r>
          </w:p>
          <w:p>
            <w:pPr>
              <w:adjustRightInd w:val="0"/>
              <w:snapToGrid w:val="0"/>
              <w:spacing w:line="360" w:lineRule="exact"/>
              <w:textAlignment w:val="center"/>
              <w:rPr>
                <w:rFonts w:eastAsia="仿宋_GB2312"/>
                <w:sz w:val="24"/>
              </w:rPr>
            </w:pPr>
            <w:r>
              <w:rPr>
                <w:rFonts w:eastAsia="仿宋_GB2312"/>
                <w:sz w:val="24"/>
              </w:rPr>
              <w:t>5.平衡与协调训练</w:t>
            </w:r>
          </w:p>
          <w:p>
            <w:pPr>
              <w:adjustRightInd w:val="0"/>
              <w:snapToGrid w:val="0"/>
              <w:spacing w:line="360" w:lineRule="exact"/>
              <w:textAlignment w:val="center"/>
              <w:rPr>
                <w:rFonts w:eastAsia="仿宋_GB2312"/>
                <w:sz w:val="24"/>
              </w:rPr>
            </w:pPr>
            <w:r>
              <w:rPr>
                <w:rFonts w:eastAsia="仿宋_GB2312"/>
                <w:sz w:val="24"/>
              </w:rPr>
              <w:t>6.呼吸训练</w:t>
            </w:r>
          </w:p>
          <w:p>
            <w:pPr>
              <w:adjustRightInd w:val="0"/>
              <w:snapToGrid w:val="0"/>
              <w:spacing w:line="360" w:lineRule="exact"/>
              <w:textAlignment w:val="center"/>
              <w:rPr>
                <w:rFonts w:eastAsia="仿宋_GB2312"/>
                <w:sz w:val="24"/>
              </w:rPr>
            </w:pPr>
            <w:r>
              <w:rPr>
                <w:rFonts w:eastAsia="仿宋_GB2312"/>
                <w:sz w:val="24"/>
              </w:rPr>
              <w:t>7.步行功能训练</w:t>
            </w:r>
          </w:p>
          <w:p>
            <w:pPr>
              <w:adjustRightInd w:val="0"/>
              <w:snapToGrid w:val="0"/>
              <w:spacing w:line="360" w:lineRule="exact"/>
              <w:textAlignment w:val="center"/>
              <w:rPr>
                <w:rFonts w:eastAsia="仿宋_GB2312"/>
                <w:sz w:val="24"/>
              </w:rPr>
            </w:pPr>
            <w:r>
              <w:rPr>
                <w:rFonts w:eastAsia="仿宋_GB2312"/>
                <w:sz w:val="24"/>
              </w:rPr>
              <w:t>8.Bobath 技术</w:t>
            </w:r>
          </w:p>
          <w:p>
            <w:pPr>
              <w:adjustRightInd w:val="0"/>
              <w:snapToGrid w:val="0"/>
              <w:spacing w:line="360" w:lineRule="exact"/>
              <w:textAlignment w:val="center"/>
              <w:rPr>
                <w:rFonts w:eastAsia="仿宋_GB2312"/>
                <w:sz w:val="24"/>
              </w:rPr>
            </w:pPr>
            <w:r>
              <w:rPr>
                <w:rFonts w:eastAsia="仿宋_GB2312"/>
                <w:sz w:val="24"/>
              </w:rPr>
              <w:t>9.Brunnstrom 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 w:hRule="atLeast"/>
          <w:jc w:val="center"/>
        </w:trPr>
        <w:tc>
          <w:tcPr>
            <w:tcW w:w="720" w:type="dxa"/>
            <w:vMerge w:val="restart"/>
            <w:shd w:val="clear" w:color="auto" w:fill="auto"/>
            <w:vAlign w:val="center"/>
          </w:tcPr>
          <w:p>
            <w:pPr>
              <w:adjustRightInd w:val="0"/>
              <w:snapToGrid w:val="0"/>
              <w:spacing w:line="360" w:lineRule="exact"/>
              <w:jc w:val="center"/>
              <w:textAlignment w:val="center"/>
              <w:rPr>
                <w:rFonts w:eastAsia="仿宋_GB2312"/>
                <w:sz w:val="24"/>
              </w:rPr>
            </w:pPr>
            <w:r>
              <w:rPr>
                <w:rFonts w:eastAsia="仿宋_GB2312"/>
                <w:sz w:val="24"/>
              </w:rPr>
              <w:t>专</w:t>
            </w:r>
          </w:p>
          <w:p>
            <w:pPr>
              <w:adjustRightInd w:val="0"/>
              <w:snapToGrid w:val="0"/>
              <w:spacing w:line="360" w:lineRule="exact"/>
              <w:jc w:val="center"/>
              <w:textAlignment w:val="center"/>
              <w:rPr>
                <w:rFonts w:eastAsia="仿宋_GB2312"/>
                <w:sz w:val="24"/>
              </w:rPr>
            </w:pPr>
            <w:r>
              <w:rPr>
                <w:rFonts w:eastAsia="仿宋_GB2312"/>
                <w:sz w:val="24"/>
              </w:rPr>
              <w:t>业</w:t>
            </w:r>
          </w:p>
          <w:p>
            <w:pPr>
              <w:adjustRightInd w:val="0"/>
              <w:snapToGrid w:val="0"/>
              <w:spacing w:line="360" w:lineRule="exact"/>
              <w:jc w:val="center"/>
              <w:textAlignment w:val="center"/>
              <w:rPr>
                <w:rFonts w:eastAsia="仿宋_GB2312"/>
                <w:sz w:val="24"/>
              </w:rPr>
            </w:pPr>
            <w:r>
              <w:rPr>
                <w:rFonts w:eastAsia="仿宋_GB2312"/>
                <w:sz w:val="24"/>
              </w:rPr>
              <w:t>实</w:t>
            </w:r>
          </w:p>
          <w:p>
            <w:pPr>
              <w:adjustRightInd w:val="0"/>
              <w:snapToGrid w:val="0"/>
              <w:spacing w:line="360" w:lineRule="exact"/>
              <w:jc w:val="center"/>
              <w:textAlignment w:val="center"/>
              <w:rPr>
                <w:rFonts w:eastAsia="仿宋_GB2312"/>
                <w:sz w:val="24"/>
              </w:rPr>
            </w:pPr>
            <w:r>
              <w:rPr>
                <w:rFonts w:eastAsia="仿宋_GB2312"/>
                <w:sz w:val="24"/>
              </w:rPr>
              <w:t>习</w:t>
            </w:r>
          </w:p>
          <w:p>
            <w:pPr>
              <w:adjustRightInd w:val="0"/>
              <w:snapToGrid w:val="0"/>
              <w:spacing w:line="360" w:lineRule="exact"/>
              <w:jc w:val="center"/>
              <w:textAlignment w:val="center"/>
              <w:rPr>
                <w:rFonts w:eastAsia="仿宋_GB2312"/>
                <w:sz w:val="24"/>
              </w:rPr>
            </w:pPr>
            <w:r>
              <w:rPr>
                <w:rFonts w:eastAsia="仿宋_GB2312"/>
                <w:sz w:val="24"/>
              </w:rPr>
              <w:t>实</w:t>
            </w:r>
          </w:p>
          <w:p>
            <w:pPr>
              <w:adjustRightInd w:val="0"/>
              <w:snapToGrid w:val="0"/>
              <w:spacing w:line="360" w:lineRule="exact"/>
              <w:jc w:val="center"/>
              <w:textAlignment w:val="center"/>
              <w:rPr>
                <w:rFonts w:eastAsia="仿宋_GB2312"/>
                <w:sz w:val="24"/>
              </w:rPr>
            </w:pPr>
            <w:r>
              <w:rPr>
                <w:rFonts w:eastAsia="仿宋_GB2312"/>
                <w:sz w:val="24"/>
              </w:rPr>
              <w:t>训</w:t>
            </w:r>
          </w:p>
          <w:p>
            <w:pPr>
              <w:adjustRightInd w:val="0"/>
              <w:snapToGrid w:val="0"/>
              <w:spacing w:line="360" w:lineRule="exact"/>
              <w:jc w:val="center"/>
              <w:textAlignment w:val="center"/>
              <w:rPr>
                <w:rFonts w:eastAsia="仿宋_GB2312"/>
                <w:sz w:val="24"/>
              </w:rPr>
            </w:pPr>
            <w:r>
              <w:rPr>
                <w:rFonts w:eastAsia="仿宋_GB2312"/>
                <w:sz w:val="24"/>
              </w:rPr>
              <w:t>基</w:t>
            </w:r>
          </w:p>
          <w:p>
            <w:pPr>
              <w:adjustRightInd w:val="0"/>
              <w:snapToGrid w:val="0"/>
              <w:spacing w:line="360" w:lineRule="exact"/>
              <w:jc w:val="center"/>
              <w:textAlignment w:val="center"/>
              <w:rPr>
                <w:rFonts w:eastAsia="仿宋_GB2312"/>
                <w:sz w:val="24"/>
              </w:rPr>
            </w:pPr>
            <w:r>
              <w:rPr>
                <w:rFonts w:eastAsia="仿宋_GB2312"/>
                <w:sz w:val="24"/>
              </w:rPr>
              <w:t>地</w:t>
            </w:r>
          </w:p>
          <w:p>
            <w:pPr>
              <w:adjustRightInd w:val="0"/>
              <w:snapToGrid w:val="0"/>
              <w:spacing w:line="360" w:lineRule="exact"/>
              <w:jc w:val="center"/>
              <w:textAlignment w:val="center"/>
              <w:rPr>
                <w:rFonts w:eastAsia="仿宋_GB2312"/>
                <w:sz w:val="24"/>
              </w:rPr>
            </w:pPr>
            <w:r>
              <w:rPr>
                <w:rFonts w:eastAsia="仿宋_GB2312"/>
                <w:sz w:val="24"/>
              </w:rPr>
              <w:t>情</w:t>
            </w:r>
          </w:p>
          <w:p>
            <w:pPr>
              <w:adjustRightInd w:val="0"/>
              <w:snapToGrid w:val="0"/>
              <w:spacing w:line="360" w:lineRule="exact"/>
              <w:jc w:val="center"/>
              <w:textAlignment w:val="center"/>
              <w:rPr>
                <w:rFonts w:eastAsia="仿宋_GB2312"/>
                <w:sz w:val="24"/>
              </w:rPr>
            </w:pPr>
            <w:r>
              <w:rPr>
                <w:rFonts w:eastAsia="仿宋_GB2312"/>
                <w:sz w:val="24"/>
              </w:rPr>
              <w:t>况</w:t>
            </w: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7</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物理因子治疗实训室</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校内</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1.直流电疗法</w:t>
            </w:r>
          </w:p>
          <w:p>
            <w:pPr>
              <w:adjustRightInd w:val="0"/>
              <w:snapToGrid w:val="0"/>
              <w:spacing w:line="360" w:lineRule="exact"/>
              <w:textAlignment w:val="center"/>
              <w:rPr>
                <w:rFonts w:eastAsia="仿宋_GB2312"/>
                <w:sz w:val="24"/>
              </w:rPr>
            </w:pPr>
            <w:r>
              <w:rPr>
                <w:rFonts w:eastAsia="仿宋_GB2312"/>
                <w:sz w:val="24"/>
              </w:rPr>
              <w:t>2.低频电疗法</w:t>
            </w:r>
          </w:p>
          <w:p>
            <w:pPr>
              <w:adjustRightInd w:val="0"/>
              <w:snapToGrid w:val="0"/>
              <w:spacing w:line="360" w:lineRule="exact"/>
              <w:textAlignment w:val="center"/>
              <w:rPr>
                <w:rFonts w:eastAsia="仿宋_GB2312"/>
                <w:sz w:val="24"/>
              </w:rPr>
            </w:pPr>
            <w:r>
              <w:rPr>
                <w:rFonts w:eastAsia="仿宋_GB2312"/>
                <w:sz w:val="24"/>
              </w:rPr>
              <w:t>3.中频电疗法</w:t>
            </w:r>
          </w:p>
          <w:p>
            <w:pPr>
              <w:adjustRightInd w:val="0"/>
              <w:snapToGrid w:val="0"/>
              <w:spacing w:line="360" w:lineRule="exact"/>
              <w:textAlignment w:val="center"/>
              <w:rPr>
                <w:rFonts w:eastAsia="仿宋_GB2312"/>
                <w:sz w:val="24"/>
              </w:rPr>
            </w:pPr>
            <w:r>
              <w:rPr>
                <w:rFonts w:eastAsia="仿宋_GB2312"/>
                <w:sz w:val="24"/>
              </w:rPr>
              <w:t>4.高频电疗法</w:t>
            </w:r>
          </w:p>
          <w:p>
            <w:pPr>
              <w:adjustRightInd w:val="0"/>
              <w:snapToGrid w:val="0"/>
              <w:spacing w:line="360" w:lineRule="exact"/>
              <w:textAlignment w:val="center"/>
              <w:rPr>
                <w:rFonts w:eastAsia="仿宋_GB2312"/>
                <w:sz w:val="24"/>
              </w:rPr>
            </w:pPr>
            <w:r>
              <w:rPr>
                <w:rFonts w:eastAsia="仿宋_GB2312"/>
                <w:sz w:val="24"/>
              </w:rPr>
              <w:t>5.光疗法</w:t>
            </w:r>
          </w:p>
          <w:p>
            <w:pPr>
              <w:adjustRightInd w:val="0"/>
              <w:snapToGrid w:val="0"/>
              <w:spacing w:line="360" w:lineRule="exact"/>
              <w:textAlignment w:val="center"/>
              <w:rPr>
                <w:rFonts w:eastAsia="仿宋_GB2312"/>
                <w:sz w:val="24"/>
              </w:rPr>
            </w:pPr>
            <w:r>
              <w:rPr>
                <w:rFonts w:eastAsia="仿宋_GB2312"/>
                <w:sz w:val="24"/>
              </w:rPr>
              <w:t>6.超声波疗法</w:t>
            </w:r>
          </w:p>
          <w:p>
            <w:pPr>
              <w:adjustRightInd w:val="0"/>
              <w:snapToGrid w:val="0"/>
              <w:spacing w:line="360" w:lineRule="exact"/>
              <w:textAlignment w:val="center"/>
              <w:rPr>
                <w:rFonts w:eastAsia="仿宋_GB2312"/>
                <w:sz w:val="24"/>
              </w:rPr>
            </w:pPr>
            <w:r>
              <w:rPr>
                <w:rFonts w:eastAsia="仿宋_GB2312"/>
                <w:sz w:val="24"/>
              </w:rPr>
              <w:t>7.磁疗法</w:t>
            </w:r>
          </w:p>
          <w:p>
            <w:pPr>
              <w:adjustRightInd w:val="0"/>
              <w:snapToGrid w:val="0"/>
              <w:spacing w:line="360" w:lineRule="exact"/>
              <w:textAlignment w:val="center"/>
              <w:rPr>
                <w:rFonts w:eastAsia="仿宋_GB2312"/>
                <w:sz w:val="24"/>
              </w:rPr>
            </w:pPr>
            <w:r>
              <w:rPr>
                <w:rFonts w:eastAsia="仿宋_GB2312"/>
                <w:sz w:val="24"/>
              </w:rPr>
              <w:t>8.传导热疗法</w:t>
            </w:r>
          </w:p>
          <w:p>
            <w:pPr>
              <w:adjustRightInd w:val="0"/>
              <w:snapToGrid w:val="0"/>
              <w:spacing w:line="360" w:lineRule="exact"/>
              <w:textAlignment w:val="center"/>
              <w:rPr>
                <w:rFonts w:eastAsia="仿宋_GB2312"/>
                <w:sz w:val="24"/>
              </w:rPr>
            </w:pPr>
            <w:r>
              <w:rPr>
                <w:rFonts w:eastAsia="仿宋_GB2312"/>
                <w:sz w:val="24"/>
              </w:rPr>
              <w:t>9.冷疗法</w:t>
            </w:r>
          </w:p>
          <w:p>
            <w:pPr>
              <w:adjustRightInd w:val="0"/>
              <w:snapToGrid w:val="0"/>
              <w:spacing w:line="360" w:lineRule="exact"/>
              <w:textAlignment w:val="center"/>
              <w:rPr>
                <w:rFonts w:eastAsia="仿宋_GB2312"/>
                <w:sz w:val="24"/>
              </w:rPr>
            </w:pPr>
            <w:r>
              <w:rPr>
                <w:rFonts w:eastAsia="仿宋_GB2312"/>
                <w:sz w:val="24"/>
              </w:rPr>
              <w:t>10.压力疗法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 w:hRule="atLeas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8</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康复评定实训室</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校内</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1.人体形态评定</w:t>
            </w:r>
          </w:p>
          <w:p>
            <w:pPr>
              <w:adjustRightInd w:val="0"/>
              <w:snapToGrid w:val="0"/>
              <w:spacing w:line="360" w:lineRule="exact"/>
              <w:textAlignment w:val="center"/>
              <w:rPr>
                <w:rFonts w:eastAsia="仿宋_GB2312"/>
                <w:sz w:val="24"/>
              </w:rPr>
            </w:pPr>
            <w:r>
              <w:rPr>
                <w:rFonts w:eastAsia="仿宋_GB2312"/>
                <w:sz w:val="24"/>
              </w:rPr>
              <w:t>2.肌力评定</w:t>
            </w:r>
          </w:p>
          <w:p>
            <w:pPr>
              <w:adjustRightInd w:val="0"/>
              <w:snapToGrid w:val="0"/>
              <w:spacing w:line="360" w:lineRule="exact"/>
              <w:textAlignment w:val="center"/>
              <w:rPr>
                <w:rFonts w:eastAsia="仿宋_GB2312"/>
                <w:sz w:val="24"/>
              </w:rPr>
            </w:pPr>
            <w:r>
              <w:rPr>
                <w:rFonts w:eastAsia="仿宋_GB2312"/>
                <w:sz w:val="24"/>
              </w:rPr>
              <w:t>3.关节活动度评定</w:t>
            </w:r>
          </w:p>
          <w:p>
            <w:pPr>
              <w:adjustRightInd w:val="0"/>
              <w:snapToGrid w:val="0"/>
              <w:spacing w:line="360" w:lineRule="exact"/>
              <w:textAlignment w:val="center"/>
              <w:rPr>
                <w:rFonts w:eastAsia="仿宋_GB2312"/>
                <w:sz w:val="24"/>
              </w:rPr>
            </w:pPr>
            <w:r>
              <w:rPr>
                <w:rFonts w:eastAsia="仿宋_GB2312"/>
                <w:sz w:val="24"/>
              </w:rPr>
              <w:t>4.平衡协调功能评定</w:t>
            </w:r>
          </w:p>
          <w:p>
            <w:pPr>
              <w:adjustRightInd w:val="0"/>
              <w:snapToGrid w:val="0"/>
              <w:spacing w:line="360" w:lineRule="exact"/>
              <w:textAlignment w:val="center"/>
              <w:rPr>
                <w:rFonts w:eastAsia="仿宋_GB2312"/>
                <w:sz w:val="24"/>
              </w:rPr>
            </w:pPr>
            <w:r>
              <w:rPr>
                <w:rFonts w:eastAsia="仿宋_GB2312"/>
                <w:sz w:val="24"/>
              </w:rPr>
              <w:t>5.肌张力评定</w:t>
            </w:r>
          </w:p>
          <w:p>
            <w:pPr>
              <w:adjustRightInd w:val="0"/>
              <w:snapToGrid w:val="0"/>
              <w:spacing w:line="360" w:lineRule="exact"/>
              <w:textAlignment w:val="center"/>
              <w:rPr>
                <w:rFonts w:eastAsia="仿宋_GB2312"/>
                <w:sz w:val="24"/>
              </w:rPr>
            </w:pPr>
            <w:r>
              <w:rPr>
                <w:rFonts w:eastAsia="仿宋_GB2312"/>
                <w:sz w:val="24"/>
              </w:rPr>
              <w:t>6.感觉功能评定</w:t>
            </w:r>
          </w:p>
          <w:p>
            <w:pPr>
              <w:adjustRightInd w:val="0"/>
              <w:snapToGrid w:val="0"/>
              <w:spacing w:line="360" w:lineRule="exact"/>
              <w:textAlignment w:val="center"/>
              <w:rPr>
                <w:rFonts w:eastAsia="仿宋_GB2312"/>
                <w:sz w:val="24"/>
              </w:rPr>
            </w:pPr>
            <w:r>
              <w:rPr>
                <w:rFonts w:eastAsia="仿宋_GB2312"/>
                <w:sz w:val="24"/>
              </w:rPr>
              <w:t>7.步态评定</w:t>
            </w:r>
          </w:p>
          <w:p>
            <w:pPr>
              <w:adjustRightInd w:val="0"/>
              <w:snapToGrid w:val="0"/>
              <w:spacing w:line="360" w:lineRule="exact"/>
              <w:textAlignment w:val="center"/>
              <w:rPr>
                <w:rFonts w:eastAsia="仿宋_GB2312"/>
                <w:sz w:val="24"/>
              </w:rPr>
            </w:pPr>
            <w:r>
              <w:rPr>
                <w:rFonts w:eastAsia="仿宋_GB2312"/>
                <w:sz w:val="24"/>
              </w:rPr>
              <w:t>8.日常生活活动能力评定</w:t>
            </w:r>
          </w:p>
          <w:p>
            <w:pPr>
              <w:adjustRightInd w:val="0"/>
              <w:snapToGrid w:val="0"/>
              <w:spacing w:line="360" w:lineRule="exact"/>
              <w:textAlignment w:val="center"/>
              <w:rPr>
                <w:rFonts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94" w:hRule="atLeas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9</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中医传统康复治疗实训室</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校内</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1、基本按摩手法的操作</w:t>
            </w:r>
          </w:p>
          <w:p>
            <w:pPr>
              <w:adjustRightInd w:val="0"/>
              <w:snapToGrid w:val="0"/>
              <w:spacing w:line="360" w:lineRule="exact"/>
              <w:textAlignment w:val="center"/>
              <w:rPr>
                <w:rFonts w:eastAsia="仿宋_GB2312"/>
                <w:sz w:val="24"/>
              </w:rPr>
            </w:pPr>
            <w:r>
              <w:rPr>
                <w:rFonts w:eastAsia="仿宋_GB2312"/>
                <w:sz w:val="24"/>
              </w:rPr>
              <w:t>2、常用腧穴的定位</w:t>
            </w:r>
          </w:p>
          <w:p>
            <w:pPr>
              <w:adjustRightInd w:val="0"/>
              <w:snapToGrid w:val="0"/>
              <w:spacing w:line="360" w:lineRule="exact"/>
              <w:textAlignment w:val="center"/>
              <w:rPr>
                <w:rFonts w:eastAsia="仿宋_GB2312"/>
                <w:sz w:val="24"/>
              </w:rPr>
            </w:pPr>
            <w:r>
              <w:rPr>
                <w:rFonts w:eastAsia="仿宋_GB2312"/>
                <w:sz w:val="24"/>
              </w:rPr>
              <w:t>3、针刺技术的操作</w:t>
            </w:r>
          </w:p>
          <w:p>
            <w:pPr>
              <w:adjustRightInd w:val="0"/>
              <w:snapToGrid w:val="0"/>
              <w:spacing w:line="360" w:lineRule="exact"/>
              <w:textAlignment w:val="center"/>
              <w:rPr>
                <w:rFonts w:eastAsia="仿宋_GB2312"/>
                <w:sz w:val="24"/>
              </w:rPr>
            </w:pPr>
            <w:r>
              <w:rPr>
                <w:rFonts w:eastAsia="仿宋_GB2312"/>
                <w:sz w:val="24"/>
              </w:rPr>
              <w:t>4、灸法的操作</w:t>
            </w:r>
          </w:p>
          <w:p>
            <w:pPr>
              <w:adjustRightInd w:val="0"/>
              <w:snapToGrid w:val="0"/>
              <w:spacing w:line="360" w:lineRule="exact"/>
              <w:textAlignment w:val="center"/>
              <w:rPr>
                <w:rFonts w:eastAsia="仿宋_GB2312"/>
                <w:sz w:val="24"/>
              </w:rPr>
            </w:pPr>
            <w:r>
              <w:rPr>
                <w:rFonts w:eastAsia="仿宋_GB2312"/>
                <w:sz w:val="24"/>
              </w:rPr>
              <w:t>5、拔罐技术的操作</w:t>
            </w:r>
          </w:p>
          <w:p>
            <w:pPr>
              <w:adjustRightInd w:val="0"/>
              <w:snapToGrid w:val="0"/>
              <w:spacing w:line="360" w:lineRule="exact"/>
              <w:textAlignment w:val="center"/>
              <w:rPr>
                <w:rFonts w:eastAsia="仿宋_GB2312"/>
                <w:sz w:val="24"/>
              </w:rPr>
            </w:pPr>
            <w:r>
              <w:rPr>
                <w:rFonts w:eastAsia="仿宋_GB2312"/>
                <w:sz w:val="24"/>
              </w:rPr>
              <w:t>6、刮痧技术的操作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8" w:hRule="atLeas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10</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达州市第二人民医院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11</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达州市中心医院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12</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达川区中医院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13</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宣汉县人民医院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14</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大竹县人民医院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15</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平昌县人民医院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16</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渠县人民医院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720" w:type="dxa"/>
            <w:vMerge w:val="restart"/>
            <w:shd w:val="clear" w:color="auto" w:fill="auto"/>
            <w:vAlign w:val="center"/>
          </w:tcPr>
          <w:p>
            <w:pPr>
              <w:adjustRightInd w:val="0"/>
              <w:snapToGrid w:val="0"/>
              <w:spacing w:line="360" w:lineRule="exact"/>
              <w:jc w:val="center"/>
              <w:textAlignment w:val="center"/>
              <w:rPr>
                <w:rFonts w:eastAsia="仿宋_GB2312"/>
                <w:sz w:val="24"/>
              </w:rPr>
            </w:pPr>
            <w:r>
              <w:rPr>
                <w:rFonts w:eastAsia="仿宋_GB2312"/>
                <w:sz w:val="24"/>
              </w:rPr>
              <w:t>专</w:t>
            </w:r>
          </w:p>
          <w:p>
            <w:pPr>
              <w:adjustRightInd w:val="0"/>
              <w:snapToGrid w:val="0"/>
              <w:spacing w:line="360" w:lineRule="exact"/>
              <w:jc w:val="center"/>
              <w:textAlignment w:val="center"/>
              <w:rPr>
                <w:rFonts w:eastAsia="仿宋_GB2312"/>
                <w:sz w:val="24"/>
              </w:rPr>
            </w:pPr>
            <w:r>
              <w:rPr>
                <w:rFonts w:eastAsia="仿宋_GB2312"/>
                <w:sz w:val="24"/>
              </w:rPr>
              <w:t>业</w:t>
            </w:r>
          </w:p>
          <w:p>
            <w:pPr>
              <w:adjustRightInd w:val="0"/>
              <w:snapToGrid w:val="0"/>
              <w:spacing w:line="360" w:lineRule="exact"/>
              <w:jc w:val="center"/>
              <w:textAlignment w:val="center"/>
              <w:rPr>
                <w:rFonts w:eastAsia="仿宋_GB2312"/>
                <w:sz w:val="24"/>
              </w:rPr>
            </w:pPr>
            <w:r>
              <w:rPr>
                <w:rFonts w:eastAsia="仿宋_GB2312"/>
                <w:sz w:val="24"/>
              </w:rPr>
              <w:t>实</w:t>
            </w:r>
          </w:p>
          <w:p>
            <w:pPr>
              <w:adjustRightInd w:val="0"/>
              <w:snapToGrid w:val="0"/>
              <w:spacing w:line="360" w:lineRule="exact"/>
              <w:jc w:val="center"/>
              <w:textAlignment w:val="center"/>
              <w:rPr>
                <w:rFonts w:eastAsia="仿宋_GB2312"/>
                <w:sz w:val="24"/>
              </w:rPr>
            </w:pPr>
            <w:r>
              <w:rPr>
                <w:rFonts w:eastAsia="仿宋_GB2312"/>
                <w:sz w:val="24"/>
              </w:rPr>
              <w:t>习</w:t>
            </w:r>
          </w:p>
          <w:p>
            <w:pPr>
              <w:adjustRightInd w:val="0"/>
              <w:snapToGrid w:val="0"/>
              <w:spacing w:line="360" w:lineRule="exact"/>
              <w:jc w:val="center"/>
              <w:textAlignment w:val="center"/>
              <w:rPr>
                <w:rFonts w:eastAsia="仿宋_GB2312"/>
                <w:sz w:val="24"/>
              </w:rPr>
            </w:pPr>
            <w:r>
              <w:rPr>
                <w:rFonts w:eastAsia="仿宋_GB2312"/>
                <w:sz w:val="24"/>
              </w:rPr>
              <w:t>实</w:t>
            </w:r>
          </w:p>
          <w:p>
            <w:pPr>
              <w:adjustRightInd w:val="0"/>
              <w:snapToGrid w:val="0"/>
              <w:spacing w:line="360" w:lineRule="exact"/>
              <w:jc w:val="center"/>
              <w:textAlignment w:val="center"/>
              <w:rPr>
                <w:rFonts w:eastAsia="仿宋_GB2312"/>
                <w:sz w:val="24"/>
              </w:rPr>
            </w:pPr>
            <w:r>
              <w:rPr>
                <w:rFonts w:eastAsia="仿宋_GB2312"/>
                <w:sz w:val="24"/>
              </w:rPr>
              <w:t>训</w:t>
            </w:r>
          </w:p>
          <w:p>
            <w:pPr>
              <w:adjustRightInd w:val="0"/>
              <w:snapToGrid w:val="0"/>
              <w:spacing w:line="360" w:lineRule="exact"/>
              <w:jc w:val="center"/>
              <w:textAlignment w:val="center"/>
              <w:rPr>
                <w:rFonts w:eastAsia="仿宋_GB2312"/>
                <w:sz w:val="24"/>
              </w:rPr>
            </w:pPr>
            <w:r>
              <w:rPr>
                <w:rFonts w:eastAsia="仿宋_GB2312"/>
                <w:sz w:val="24"/>
              </w:rPr>
              <w:t>基</w:t>
            </w:r>
          </w:p>
          <w:p>
            <w:pPr>
              <w:adjustRightInd w:val="0"/>
              <w:snapToGrid w:val="0"/>
              <w:spacing w:line="360" w:lineRule="exact"/>
              <w:jc w:val="center"/>
              <w:textAlignment w:val="center"/>
              <w:rPr>
                <w:rFonts w:eastAsia="仿宋_GB2312"/>
                <w:sz w:val="24"/>
              </w:rPr>
            </w:pPr>
            <w:r>
              <w:rPr>
                <w:rFonts w:eastAsia="仿宋_GB2312"/>
                <w:sz w:val="24"/>
              </w:rPr>
              <w:t>地</w:t>
            </w:r>
          </w:p>
          <w:p>
            <w:pPr>
              <w:adjustRightInd w:val="0"/>
              <w:snapToGrid w:val="0"/>
              <w:spacing w:line="360" w:lineRule="exact"/>
              <w:jc w:val="center"/>
              <w:textAlignment w:val="center"/>
              <w:rPr>
                <w:rFonts w:eastAsia="仿宋_GB2312"/>
                <w:sz w:val="24"/>
              </w:rPr>
            </w:pPr>
            <w:r>
              <w:rPr>
                <w:rFonts w:eastAsia="仿宋_GB2312"/>
                <w:sz w:val="24"/>
              </w:rPr>
              <w:t>情</w:t>
            </w:r>
          </w:p>
          <w:p>
            <w:pPr>
              <w:adjustRightInd w:val="0"/>
              <w:snapToGrid w:val="0"/>
              <w:spacing w:line="360" w:lineRule="exact"/>
              <w:jc w:val="center"/>
              <w:textAlignment w:val="center"/>
              <w:rPr>
                <w:rFonts w:eastAsia="仿宋_GB2312"/>
                <w:sz w:val="24"/>
              </w:rPr>
            </w:pPr>
            <w:r>
              <w:rPr>
                <w:rFonts w:eastAsia="仿宋_GB2312"/>
                <w:sz w:val="24"/>
              </w:rPr>
              <w:t>况</w:t>
            </w: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17</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南充市中医医院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18</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开江县人民医院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19</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巴中市中医院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20</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华蓥市人民医院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21</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达川区中医院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22</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通川区中医院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23</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达州骨科医院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8" w:hRule="atLeas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24</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通川区红十字</w:t>
            </w:r>
          </w:p>
          <w:p>
            <w:pPr>
              <w:adjustRightInd w:val="0"/>
              <w:snapToGrid w:val="0"/>
              <w:spacing w:line="360" w:lineRule="exact"/>
              <w:jc w:val="center"/>
              <w:textAlignment w:val="center"/>
              <w:rPr>
                <w:rFonts w:eastAsia="仿宋_GB2312"/>
                <w:sz w:val="24"/>
              </w:rPr>
            </w:pPr>
            <w:r>
              <w:rPr>
                <w:rFonts w:eastAsia="仿宋_GB2312"/>
                <w:sz w:val="24"/>
              </w:rPr>
              <w:t>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25</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大竹县中医院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26</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平昌县中医院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27</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渠县中医院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28</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开江县中医院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29</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邻水县中医院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30</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万源市中医院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31</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宣汉县中医院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32</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万源市中心医院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720" w:type="dxa"/>
            <w:vMerge w:val="continue"/>
            <w:shd w:val="clear" w:color="auto" w:fill="auto"/>
            <w:vAlign w:val="center"/>
          </w:tcPr>
          <w:p>
            <w:pPr>
              <w:adjustRightInd w:val="0"/>
              <w:snapToGrid w:val="0"/>
              <w:spacing w:line="360" w:lineRule="exact"/>
              <w:jc w:val="center"/>
              <w:textAlignment w:val="center"/>
              <w:rPr>
                <w:rFonts w:eastAsia="仿宋_GB2312"/>
                <w:sz w:val="24"/>
              </w:rPr>
            </w:pPr>
          </w:p>
        </w:tc>
        <w:tc>
          <w:tcPr>
            <w:tcW w:w="700" w:type="dxa"/>
            <w:vAlign w:val="center"/>
          </w:tcPr>
          <w:p>
            <w:pPr>
              <w:adjustRightInd w:val="0"/>
              <w:snapToGrid w:val="0"/>
              <w:spacing w:line="360" w:lineRule="exact"/>
              <w:jc w:val="center"/>
              <w:textAlignment w:val="center"/>
              <w:rPr>
                <w:rFonts w:eastAsia="仿宋_GB2312"/>
                <w:sz w:val="24"/>
              </w:rPr>
            </w:pPr>
            <w:r>
              <w:rPr>
                <w:rFonts w:eastAsia="仿宋_GB2312"/>
                <w:sz w:val="24"/>
              </w:rPr>
              <w:t>33</w:t>
            </w:r>
          </w:p>
        </w:tc>
        <w:tc>
          <w:tcPr>
            <w:tcW w:w="1862" w:type="dxa"/>
            <w:vAlign w:val="center"/>
          </w:tcPr>
          <w:p>
            <w:pPr>
              <w:adjustRightInd w:val="0"/>
              <w:snapToGrid w:val="0"/>
              <w:spacing w:line="360" w:lineRule="exact"/>
              <w:jc w:val="center"/>
              <w:textAlignment w:val="center"/>
              <w:rPr>
                <w:rFonts w:eastAsia="仿宋_GB2312"/>
                <w:sz w:val="24"/>
              </w:rPr>
            </w:pPr>
            <w:r>
              <w:rPr>
                <w:rFonts w:eastAsia="仿宋_GB2312"/>
                <w:sz w:val="24"/>
              </w:rPr>
              <w:t>通川区人民医院</w:t>
            </w:r>
          </w:p>
        </w:tc>
        <w:tc>
          <w:tcPr>
            <w:tcW w:w="1120" w:type="dxa"/>
            <w:vAlign w:val="center"/>
          </w:tcPr>
          <w:p>
            <w:pPr>
              <w:adjustRightInd w:val="0"/>
              <w:snapToGrid w:val="0"/>
              <w:spacing w:line="360" w:lineRule="exact"/>
              <w:jc w:val="center"/>
              <w:textAlignment w:val="center"/>
              <w:rPr>
                <w:rFonts w:eastAsia="仿宋_GB2312"/>
                <w:sz w:val="24"/>
              </w:rPr>
            </w:pPr>
          </w:p>
        </w:tc>
        <w:tc>
          <w:tcPr>
            <w:tcW w:w="952" w:type="dxa"/>
            <w:vAlign w:val="center"/>
          </w:tcPr>
          <w:p>
            <w:pPr>
              <w:adjustRightInd w:val="0"/>
              <w:snapToGrid w:val="0"/>
              <w:spacing w:line="360" w:lineRule="exact"/>
              <w:jc w:val="center"/>
              <w:textAlignment w:val="center"/>
              <w:rPr>
                <w:rFonts w:eastAsia="仿宋_GB2312"/>
                <w:sz w:val="24"/>
              </w:rPr>
            </w:pPr>
            <w:r>
              <w:rPr>
                <w:rFonts w:eastAsia="仿宋_GB2312"/>
                <w:sz w:val="24"/>
              </w:rPr>
              <w:t>校外</w:t>
            </w:r>
          </w:p>
        </w:tc>
        <w:tc>
          <w:tcPr>
            <w:tcW w:w="4285" w:type="dxa"/>
            <w:vAlign w:val="center"/>
          </w:tcPr>
          <w:p>
            <w:pPr>
              <w:adjustRightInd w:val="0"/>
              <w:snapToGrid w:val="0"/>
              <w:spacing w:line="360" w:lineRule="exact"/>
              <w:textAlignment w:val="center"/>
              <w:rPr>
                <w:rFonts w:eastAsia="仿宋_GB2312"/>
                <w:sz w:val="24"/>
              </w:rPr>
            </w:pPr>
            <w:r>
              <w:rPr>
                <w:rFonts w:eastAsia="仿宋_GB2312"/>
                <w:sz w:val="24"/>
              </w:rPr>
              <w:t>临床实习</w:t>
            </w:r>
          </w:p>
        </w:tc>
      </w:tr>
    </w:tbl>
    <w:p>
      <w:pPr>
        <w:spacing w:line="56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6258F"/>
    <w:multiLevelType w:val="singleLevel"/>
    <w:tmpl w:val="8306258F"/>
    <w:lvl w:ilvl="0" w:tentative="0">
      <w:start w:val="1"/>
      <w:numFmt w:val="decimal"/>
      <w:lvlText w:val="%1."/>
      <w:lvlJc w:val="left"/>
      <w:pPr>
        <w:tabs>
          <w:tab w:val="left" w:pos="312"/>
        </w:tabs>
      </w:pPr>
    </w:lvl>
  </w:abstractNum>
  <w:abstractNum w:abstractNumId="1">
    <w:nsid w:val="CDD62BC1"/>
    <w:multiLevelType w:val="singleLevel"/>
    <w:tmpl w:val="CDD62BC1"/>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64"/>
    <w:rsid w:val="00073633"/>
    <w:rsid w:val="00091856"/>
    <w:rsid w:val="000D7F82"/>
    <w:rsid w:val="00162677"/>
    <w:rsid w:val="0025607F"/>
    <w:rsid w:val="00A81A98"/>
    <w:rsid w:val="00B17DED"/>
    <w:rsid w:val="00DE1264"/>
    <w:rsid w:val="00E2140C"/>
    <w:rsid w:val="00ED691E"/>
    <w:rsid w:val="02002A35"/>
    <w:rsid w:val="04B71F6E"/>
    <w:rsid w:val="04DB6AD5"/>
    <w:rsid w:val="050E2B43"/>
    <w:rsid w:val="068B7BF6"/>
    <w:rsid w:val="08DF4289"/>
    <w:rsid w:val="098F49B0"/>
    <w:rsid w:val="0D1B48CF"/>
    <w:rsid w:val="0DD2170E"/>
    <w:rsid w:val="0DD64A40"/>
    <w:rsid w:val="0E4E4E03"/>
    <w:rsid w:val="11062AA5"/>
    <w:rsid w:val="15153898"/>
    <w:rsid w:val="173B2CF5"/>
    <w:rsid w:val="185B79CE"/>
    <w:rsid w:val="191F4C82"/>
    <w:rsid w:val="19D27D43"/>
    <w:rsid w:val="1D461BEC"/>
    <w:rsid w:val="1DC82ABA"/>
    <w:rsid w:val="1E2515E6"/>
    <w:rsid w:val="1F19240F"/>
    <w:rsid w:val="1FB36FF9"/>
    <w:rsid w:val="21F64D1A"/>
    <w:rsid w:val="22E6358E"/>
    <w:rsid w:val="260F58EC"/>
    <w:rsid w:val="28443721"/>
    <w:rsid w:val="290430A8"/>
    <w:rsid w:val="29E95532"/>
    <w:rsid w:val="2A0B4AC0"/>
    <w:rsid w:val="2B080AC2"/>
    <w:rsid w:val="2D4071F3"/>
    <w:rsid w:val="2DB12174"/>
    <w:rsid w:val="2E2439E0"/>
    <w:rsid w:val="2E9D5265"/>
    <w:rsid w:val="2EED4209"/>
    <w:rsid w:val="300E27D8"/>
    <w:rsid w:val="34084C8E"/>
    <w:rsid w:val="34384DA3"/>
    <w:rsid w:val="361D20B5"/>
    <w:rsid w:val="37343C3D"/>
    <w:rsid w:val="39040753"/>
    <w:rsid w:val="3E3561EF"/>
    <w:rsid w:val="41C16A4E"/>
    <w:rsid w:val="45C31D76"/>
    <w:rsid w:val="47F36362"/>
    <w:rsid w:val="49D408BC"/>
    <w:rsid w:val="4AB14266"/>
    <w:rsid w:val="4C931C62"/>
    <w:rsid w:val="4D7B4D14"/>
    <w:rsid w:val="4FB70D6B"/>
    <w:rsid w:val="50887B53"/>
    <w:rsid w:val="546006F0"/>
    <w:rsid w:val="55DB4964"/>
    <w:rsid w:val="5AB16864"/>
    <w:rsid w:val="5F324A77"/>
    <w:rsid w:val="605A71C4"/>
    <w:rsid w:val="606F462E"/>
    <w:rsid w:val="610446B4"/>
    <w:rsid w:val="65057A29"/>
    <w:rsid w:val="66316584"/>
    <w:rsid w:val="671622D8"/>
    <w:rsid w:val="6744778F"/>
    <w:rsid w:val="678523EE"/>
    <w:rsid w:val="67FF2235"/>
    <w:rsid w:val="68647EB8"/>
    <w:rsid w:val="6B4A7194"/>
    <w:rsid w:val="6C406416"/>
    <w:rsid w:val="6C90059C"/>
    <w:rsid w:val="6CCC43C0"/>
    <w:rsid w:val="6D2F02F6"/>
    <w:rsid w:val="6FB92BD0"/>
    <w:rsid w:val="704C66C9"/>
    <w:rsid w:val="72C41A3A"/>
    <w:rsid w:val="73DF3182"/>
    <w:rsid w:val="73F8169D"/>
    <w:rsid w:val="74223372"/>
    <w:rsid w:val="786C7A55"/>
    <w:rsid w:val="78AD04AE"/>
    <w:rsid w:val="7A8D2B11"/>
    <w:rsid w:val="7DDC3949"/>
    <w:rsid w:val="7DDD7BF8"/>
    <w:rsid w:val="7ED15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样式1"/>
    <w:basedOn w:val="1"/>
    <w:qFormat/>
    <w:uiPriority w:val="0"/>
    <w:rPr>
      <w:rFonts w:eastAsia="仿宋_GB2312"/>
      <w:sz w:val="32"/>
      <w:szCs w:val="32"/>
    </w:rPr>
  </w:style>
  <w:style w:type="character" w:customStyle="1" w:styleId="5">
    <w:name w:val="apple-style-span"/>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2863</Words>
  <Characters>16324</Characters>
  <Lines>136</Lines>
  <Paragraphs>38</Paragraphs>
  <TotalTime>70</TotalTime>
  <ScaleCrop>false</ScaleCrop>
  <LinksUpToDate>false</LinksUpToDate>
  <CharactersWithSpaces>19149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Dell</cp:lastModifiedBy>
  <dcterms:modified xsi:type="dcterms:W3CDTF">2020-11-16T01:06:20Z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