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w w:val="66"/>
          <w:sz w:val="130"/>
          <w:szCs w:val="130"/>
        </w:rPr>
      </w:pPr>
      <w:bookmarkStart w:id="0" w:name="Content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w w:val="66"/>
          <w:sz w:val="130"/>
          <w:szCs w:val="1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w w:val="66"/>
          <w:sz w:val="130"/>
          <w:szCs w:val="1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300" w:lineRule="exact"/>
        <w:jc w:val="distribute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FFFFFF" w:themeColor="background1"/>
          <w:w w:val="66"/>
          <w:sz w:val="120"/>
          <w:szCs w:val="120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FF0000"/>
          <w:w w:val="66"/>
          <w:sz w:val="120"/>
          <w:szCs w:val="120"/>
        </w:rPr>
        <w:t>达州中医药职业学院</w:t>
      </w:r>
      <w:r>
        <w:rPr>
          <w:rFonts w:hint="default" w:ascii="Times New Roman" w:hAnsi="Times New Roman" w:eastAsia="方正小标宋简体" w:cs="Times New Roman"/>
          <w:b w:val="0"/>
          <w:bCs/>
          <w:color w:val="FF0000"/>
          <w:w w:val="66"/>
          <w:sz w:val="120"/>
          <w:szCs w:val="12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cs="Times New Roma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达中医药职院发〔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93345</wp:posOffset>
                </wp:positionV>
                <wp:extent cx="5767070" cy="0"/>
                <wp:effectExtent l="0" t="12700" r="5080" b="15875"/>
                <wp:wrapNone/>
                <wp:docPr id="15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4.4pt;margin-top:7.35pt;height:0pt;width:454.1pt;z-index:251660288;mso-width-relative:page;mso-height-relative:page;" filled="f" stroked="t" coordsize="21600,21600" o:gfxdata="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ldzvdYAAAAIAQAADwAAAAAAAAABACAAAAAiAAAAZHJzL2Rv&#10;d25yZXYueG1sUEsBAhQAFAAAAAgAh07iQOYcBnUDAgAA/wMAAA4AAAAAAAAAAQAgAAAAJQEAAGRy&#10;cy9lMm9Eb2MueG1sUEsFBgAAAAAGAAYAWQEAAJo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达州中医药职业学院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/>
          <w:color w:val="0D0D0D"/>
          <w:sz w:val="44"/>
          <w:szCs w:val="44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/>
          <w:color w:val="0D0D0D"/>
          <w:sz w:val="44"/>
          <w:szCs w:val="44"/>
        </w:rPr>
        <w:t xml:space="preserve">关于印发《教职工校内岗位调整管理办法》的通 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color w:val="0D0D0D"/>
          <w:sz w:val="44"/>
          <w:szCs w:val="44"/>
        </w:rPr>
        <w:t xml:space="preserve"> 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color w:val="0D0D0D"/>
          <w:sz w:val="44"/>
          <w:szCs w:val="44"/>
        </w:rPr>
        <w:t>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/>
          <w:color w:val="0D0D0D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各处、室、系、部：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《教职工校内岗位调整管理办法》经院长办公会审议，院党委会审定，现印发给你们，请高度重视，认真遵照执行。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 xml:space="preserve">                 </w:t>
      </w:r>
      <w:r>
        <w:rPr>
          <w:rStyle w:val="9"/>
          <w:rFonts w:hint="eastAsia" w:ascii="Times New Roman" w:hAnsi="Times New Roman" w:eastAsia="仿宋_GB2312" w:cs="Times New Roman"/>
          <w:b w:val="0"/>
          <w:bCs/>
          <w:color w:val="0D0D0D"/>
          <w:sz w:val="32"/>
          <w:szCs w:val="32"/>
          <w:lang w:val="en-US" w:eastAsia="zh-CN"/>
        </w:rPr>
        <w:t xml:space="preserve">       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达州中医药职业学院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1282" w:rightChars="458"/>
        <w:jc w:val="right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/>
          <w:cols w:space="425" w:num="1"/>
          <w:docGrid w:type="lines" w:linePitch="312" w:charSpace="0"/>
        </w:sectPr>
      </w:pP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 xml:space="preserve">            2022年1月18日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/>
          <w:color w:val="0D0D0D"/>
          <w:sz w:val="44"/>
          <w:szCs w:val="44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/>
          <w:color w:val="0D0D0D"/>
          <w:sz w:val="44"/>
          <w:szCs w:val="44"/>
        </w:rPr>
        <w:t>达州中医药职业学院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/>
          <w:color w:val="0D0D0D"/>
          <w:sz w:val="44"/>
          <w:szCs w:val="44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/>
          <w:color w:val="0D0D0D"/>
          <w:sz w:val="44"/>
          <w:szCs w:val="44"/>
        </w:rPr>
        <w:t>教职工校内岗位调整管理办法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Style w:val="9"/>
          <w:rFonts w:hint="default" w:ascii="Times New Roman" w:hAnsi="Times New Roman" w:eastAsia="仿宋_GB2312" w:cs="Times New Roman"/>
          <w:color w:val="0D0D0D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Style w:val="9"/>
          <w:rFonts w:hint="default" w:ascii="Times New Roman" w:hAnsi="Times New Roman" w:eastAsia="方正黑体简体" w:cs="Times New Roman"/>
          <w:b w:val="0"/>
          <w:bCs/>
          <w:color w:val="0D0D0D"/>
          <w:sz w:val="32"/>
          <w:szCs w:val="32"/>
        </w:rPr>
        <w:t xml:space="preserve">第一条  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为进一步规范人事管理，优化人力资源配置，促进教职工在校内科学有序流动，做到人尽其才、才尽其用，制定本办法。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方正黑体简体" w:cs="Times New Roman"/>
          <w:b w:val="0"/>
          <w:bCs/>
          <w:color w:val="0D0D0D"/>
          <w:kern w:val="0"/>
          <w:sz w:val="32"/>
          <w:szCs w:val="32"/>
        </w:rPr>
        <w:t>第二条</w:t>
      </w:r>
      <w:r>
        <w:rPr>
          <w:rFonts w:hint="default" w:ascii="Times New Roman" w:hAnsi="Times New Roman" w:cs="Times New Roman"/>
        </w:rPr>
        <w:t xml:space="preserve">  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kern w:val="0"/>
          <w:sz w:val="32"/>
          <w:szCs w:val="32"/>
          <w:lang w:val="en-US" w:eastAsia="zh-CN" w:bidi="ar-SA"/>
        </w:rPr>
        <w:t>校内岗位调整，指在职在岗教职工（含在编、院聘人员等）在校内不同部门之间的岗位变动或在同一部门不同岗位的变动。干部的岗位调整，按学校组织管理权限和有关规定执行。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default" w:ascii="Times New Roman" w:hAnsi="Times New Roman" w:eastAsia="方正黑体简体" w:cs="Times New Roman"/>
          <w:b w:val="0"/>
          <w:bCs/>
          <w:color w:val="0D0D0D"/>
          <w:kern w:val="0"/>
          <w:sz w:val="32"/>
          <w:szCs w:val="32"/>
        </w:rPr>
        <w:t xml:space="preserve">第三条 </w:t>
      </w:r>
      <w:r>
        <w:rPr>
          <w:rFonts w:hint="default" w:ascii="Times New Roman" w:hAnsi="Times New Roman" w:cs="Times New Roman"/>
        </w:rPr>
        <w:t xml:space="preserve"> 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kern w:val="0"/>
          <w:sz w:val="32"/>
          <w:szCs w:val="32"/>
          <w:lang w:val="en-US" w:eastAsia="zh-CN" w:bidi="ar-SA"/>
        </w:rPr>
        <w:t>基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kern w:val="0"/>
          <w:sz w:val="32"/>
          <w:szCs w:val="32"/>
          <w:lang w:val="en-US" w:eastAsia="zh-CN" w:bidi="ar-SA"/>
        </w:rPr>
        <w:t>本原则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0D0D0D"/>
          <w:sz w:val="32"/>
          <w:szCs w:val="32"/>
        </w:rPr>
        <w:t>（一）人尽其才，才尽其用。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教职工校内岗位调整要有利于事业发展，有利于更好发挥人力资源作用，有利于教职工专长发挥，坚持按岗位要求选拔合适人才。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0D0D0D"/>
          <w:sz w:val="32"/>
          <w:szCs w:val="32"/>
        </w:rPr>
        <w:t>（二）统筹管理，按需调整。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教职工校内岗位调整必须以学校总体岗位情况为基础，按岗位类别统筹管理；调入部门必须有岗位空缺，且确是根据工作需要进行调整。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Style w:val="9"/>
          <w:rFonts w:hint="default" w:ascii="Times New Roman" w:hAnsi="Times New Roman" w:eastAsia="方正黑体简体" w:cs="Times New Roman"/>
          <w:b w:val="0"/>
          <w:bCs/>
          <w:color w:val="0D0D0D"/>
          <w:sz w:val="32"/>
          <w:szCs w:val="32"/>
        </w:rPr>
        <w:t xml:space="preserve">第四条  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调整主要程序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0D0D0D"/>
          <w:sz w:val="32"/>
          <w:szCs w:val="32"/>
        </w:rPr>
        <w:t>（一）个人书面申请。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个人原因申请岗位调整的教职工，首先向所在部门书面提交岗位调整申请，填写《达州中医药职业学院教职工岗位调整审批表》。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0D0D0D"/>
          <w:sz w:val="32"/>
          <w:szCs w:val="32"/>
        </w:rPr>
        <w:t>（二）调出部门意见。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申请人所在部门根据工作实际，报经分管领导同意后提出审批意见。如该申请人不适合离开现有工作岗位，申请人所在部门也可不予受理该申请，但应向申请人做出合理解释。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0D0D0D"/>
          <w:sz w:val="32"/>
          <w:szCs w:val="32"/>
        </w:rPr>
        <w:t>（三）调入部门意见。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拟调入部门根据本部门岗位及工作需求情况，报经分管领导同意后提出审批意见，对是否接收该申请人形成书面意见交组织人事部。如是辅导员调整，须征求学生工作部及分管领导意见。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0D0D0D"/>
          <w:sz w:val="32"/>
          <w:szCs w:val="32"/>
        </w:rPr>
        <w:t>（四）组织人事部意见。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组织人事部根据学校有关规定和调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pacing w:val="-6"/>
          <w:sz w:val="32"/>
          <w:szCs w:val="32"/>
        </w:rPr>
        <w:t>出调入部门人员、工作等实际情况，报经分管领导同意后提出意见。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color w:val="0D0D0D"/>
          <w:sz w:val="32"/>
          <w:szCs w:val="32"/>
        </w:rPr>
        <w:t>（五）书记院长审批。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待书记、院长审批同意后，组织人事部通知申请人办理工作交接并到新岗位报到。岗位调整审批表交组织人事部存档。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bCs/>
          <w:color w:val="000000"/>
          <w:sz w:val="32"/>
          <w:szCs w:val="32"/>
        </w:rPr>
      </w:pPr>
      <w:r>
        <w:rPr>
          <w:rStyle w:val="9"/>
          <w:rFonts w:hint="default" w:ascii="Times New Roman" w:hAnsi="Times New Roman" w:eastAsia="方正黑体简体" w:cs="Times New Roman"/>
          <w:b w:val="0"/>
          <w:bCs/>
          <w:color w:val="0D0D0D"/>
          <w:sz w:val="32"/>
          <w:szCs w:val="32"/>
        </w:rPr>
        <w:t xml:space="preserve">第五条  </w:t>
      </w:r>
      <w:r>
        <w:rPr>
          <w:rFonts w:hint="default" w:ascii="Times New Roman" w:hAnsi="Times New Roman" w:eastAsia="仿宋_GB2312" w:cs="Times New Roman"/>
          <w:bCs/>
          <w:color w:val="0D0D0D"/>
          <w:sz w:val="32"/>
          <w:szCs w:val="32"/>
        </w:rPr>
        <w:t>相关要求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560" w:firstLineChars="175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（一）因学院工作需要或机构调整、成立新部门等调整人员的，由学校直接进行调整。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560" w:firstLineChars="175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（二）未按规定办理校内调整手续而擅自调整的，学校将按旷工处理，并视情况追究相关部门负责人责任。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560" w:firstLineChars="175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（三）凡经批准办理校内调动的人员，除组织任命或聘任外，原则上3年内或一个聘期未满时不得再次申请校内调整。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</w:pPr>
      <w:r>
        <w:rPr>
          <w:rStyle w:val="9"/>
          <w:rFonts w:hint="default" w:ascii="Times New Roman" w:hAnsi="Times New Roman" w:eastAsia="方正黑体简体" w:cs="Times New Roman"/>
          <w:b w:val="0"/>
          <w:bCs/>
          <w:color w:val="0D0D0D"/>
          <w:sz w:val="32"/>
          <w:szCs w:val="32"/>
        </w:rPr>
        <w:t xml:space="preserve">第六条  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本办法自印发之日起施行，未尽事宜按学校有关规定执行。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sectPr>
          <w:pgSz w:w="11906" w:h="16838"/>
          <w:pgMar w:top="2098" w:right="1474" w:bottom="1984" w:left="1587" w:header="851" w:footer="1417" w:gutter="0"/>
          <w:pgNumType w:fmt="numberInDash"/>
          <w:cols w:space="425" w:num="1"/>
          <w:docGrid w:type="lines" w:linePitch="312" w:charSpace="0"/>
        </w:sectPr>
      </w:pPr>
      <w:r>
        <w:rPr>
          <w:rStyle w:val="9"/>
          <w:rFonts w:hint="default" w:ascii="Times New Roman" w:hAnsi="Times New Roman" w:eastAsia="方正黑体简体" w:cs="Times New Roman"/>
          <w:b w:val="0"/>
          <w:bCs/>
          <w:color w:val="0D0D0D"/>
          <w:sz w:val="32"/>
          <w:szCs w:val="32"/>
        </w:rPr>
        <w:t xml:space="preserve">第七条  </w:t>
      </w:r>
      <w:r>
        <w:rPr>
          <w:rStyle w:val="9"/>
          <w:rFonts w:hint="default" w:ascii="Times New Roman" w:hAnsi="Times New Roman" w:eastAsia="仿宋_GB2312" w:cs="Times New Roman"/>
          <w:b w:val="0"/>
          <w:bCs/>
          <w:color w:val="0D0D0D"/>
          <w:sz w:val="32"/>
          <w:szCs w:val="32"/>
        </w:rPr>
        <w:t>本办法由组织人事部负责解释。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达州中医药职业学院教职工校内岗位调整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审 批 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132"/>
        <w:gridCol w:w="1278"/>
        <w:gridCol w:w="987"/>
        <w:gridCol w:w="1009"/>
        <w:gridCol w:w="1257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姓名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出生年月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性别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政治面貌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职称职务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学历学位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拟调入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部门及岗位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现工作部门及岗位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从事该岗位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工作时间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申请岗位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调整理由</w:t>
            </w:r>
          </w:p>
        </w:tc>
        <w:tc>
          <w:tcPr>
            <w:tcW w:w="6796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申请人签字：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调出部门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意    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调出部门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意    见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调入部门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意    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调入部门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意    见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意 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（如是辅导员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填写此栏）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意 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（如是辅导员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填写此栏）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组织人事部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意    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组织人事部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意    见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9" w:hRule="atLeast"/>
        </w:trPr>
        <w:tc>
          <w:tcPr>
            <w:tcW w:w="2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院    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审批意见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书    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审定意见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24"/>
          <w:szCs w:val="28"/>
        </w:rPr>
        <w:sectPr>
          <w:pgSz w:w="11906" w:h="16838"/>
          <w:pgMar w:top="2098" w:right="1474" w:bottom="1984" w:left="1587" w:header="851" w:footer="1417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  <w:szCs w:val="28"/>
        </w:rPr>
        <w:t>注：此表请正反双面打印，审批后请交组织人事部存档备案。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00" w:lineRule="exact"/>
        <w:ind w:right="-1327" w:rightChars="-474" w:firstLine="280" w:firstLineChars="1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600700" cy="0"/>
                <wp:effectExtent l="0" t="0" r="0" b="0"/>
                <wp:wrapNone/>
                <wp:docPr id="1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26.1pt;height:0pt;width:441pt;z-index:251667456;mso-width-relative:page;mso-height-relative:page;" filled="f" stroked="t" coordsize="21600,21600" o:gfxdata="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Uf9lbRAAAABgEAAA8AAAAAAAAA&#10;AQAgAAAAIgAAAGRycy9kb3ducmV2LnhtbFBLAQIUABQAAAAIAIdO4kAhRyUC3wEAAOgDAAAOAAAA&#10;AAAAAAEAIAAAACABAABkcnMvZTJvRG9jLnhtbFBLBQYAAAAABgAGAFkBAABx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0700" cy="0"/>
                <wp:effectExtent l="0" t="0" r="0" b="0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2.45pt;height:0pt;width:441pt;z-index:251668480;mso-width-relative:page;mso-height-relative:page;" filled="f" stroked="t" coordsize="21600,21600" o:gfxdata="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V8tFw0AAAAAQBAAAPAAAAAAAAAAEA&#10;IAAAACIAAABkcnMvZG93bnJldi54bWxQSwECFAAUAAAACACHTuJAgMRDed4BAADnAwAADgAAAAAA&#10;AAABACAAAAAf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达州中医药职业学院党政办公室 　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 xml:space="preserve"> 　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日印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发</w:t>
      </w:r>
    </w:p>
    <w:sectPr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E19A1"/>
    <w:rsid w:val="00027C2A"/>
    <w:rsid w:val="00120B0A"/>
    <w:rsid w:val="00136861"/>
    <w:rsid w:val="001756C6"/>
    <w:rsid w:val="001A0515"/>
    <w:rsid w:val="002155AE"/>
    <w:rsid w:val="00332388"/>
    <w:rsid w:val="00457F28"/>
    <w:rsid w:val="00490830"/>
    <w:rsid w:val="00542227"/>
    <w:rsid w:val="00571E0A"/>
    <w:rsid w:val="005B44C3"/>
    <w:rsid w:val="005D1A5D"/>
    <w:rsid w:val="006453CD"/>
    <w:rsid w:val="006736B6"/>
    <w:rsid w:val="00693ADF"/>
    <w:rsid w:val="00757368"/>
    <w:rsid w:val="00762421"/>
    <w:rsid w:val="007748E7"/>
    <w:rsid w:val="00821441"/>
    <w:rsid w:val="009D6B28"/>
    <w:rsid w:val="009E473D"/>
    <w:rsid w:val="00AD6743"/>
    <w:rsid w:val="00AF4962"/>
    <w:rsid w:val="00B00B81"/>
    <w:rsid w:val="00B079F6"/>
    <w:rsid w:val="00CD3640"/>
    <w:rsid w:val="00CD3FAD"/>
    <w:rsid w:val="00D7542F"/>
    <w:rsid w:val="00D758E7"/>
    <w:rsid w:val="00D955B0"/>
    <w:rsid w:val="00DE5698"/>
    <w:rsid w:val="00E16DAF"/>
    <w:rsid w:val="00F022C1"/>
    <w:rsid w:val="03B01CD9"/>
    <w:rsid w:val="03D14EA6"/>
    <w:rsid w:val="03F35486"/>
    <w:rsid w:val="0EF439CD"/>
    <w:rsid w:val="0F311A86"/>
    <w:rsid w:val="0F4B0991"/>
    <w:rsid w:val="0FEA7732"/>
    <w:rsid w:val="10DD7D48"/>
    <w:rsid w:val="141D13FD"/>
    <w:rsid w:val="14CC64DE"/>
    <w:rsid w:val="172D6CC6"/>
    <w:rsid w:val="17520C90"/>
    <w:rsid w:val="18EB1F0E"/>
    <w:rsid w:val="1B555945"/>
    <w:rsid w:val="1C004127"/>
    <w:rsid w:val="1CA1204B"/>
    <w:rsid w:val="1F124FF4"/>
    <w:rsid w:val="1F201F5C"/>
    <w:rsid w:val="24BE4E84"/>
    <w:rsid w:val="25081D63"/>
    <w:rsid w:val="25975575"/>
    <w:rsid w:val="26972F8F"/>
    <w:rsid w:val="27496477"/>
    <w:rsid w:val="27C0416E"/>
    <w:rsid w:val="28A21789"/>
    <w:rsid w:val="29D238AD"/>
    <w:rsid w:val="2E06368F"/>
    <w:rsid w:val="2E6D7E8C"/>
    <w:rsid w:val="2EE73E82"/>
    <w:rsid w:val="32500DE4"/>
    <w:rsid w:val="32593364"/>
    <w:rsid w:val="32B13753"/>
    <w:rsid w:val="36EE43C0"/>
    <w:rsid w:val="394C1DA9"/>
    <w:rsid w:val="397005D9"/>
    <w:rsid w:val="3B0B0A62"/>
    <w:rsid w:val="3C6F0870"/>
    <w:rsid w:val="402D3752"/>
    <w:rsid w:val="4222610D"/>
    <w:rsid w:val="443C3612"/>
    <w:rsid w:val="47803ADE"/>
    <w:rsid w:val="486E19A1"/>
    <w:rsid w:val="4A6B3535"/>
    <w:rsid w:val="4C8E5FC5"/>
    <w:rsid w:val="4DD106EB"/>
    <w:rsid w:val="4E5C0CEA"/>
    <w:rsid w:val="4FCA7584"/>
    <w:rsid w:val="505D46B6"/>
    <w:rsid w:val="526D104D"/>
    <w:rsid w:val="527F6EE8"/>
    <w:rsid w:val="54365AFC"/>
    <w:rsid w:val="57CD154C"/>
    <w:rsid w:val="584D746C"/>
    <w:rsid w:val="58903D09"/>
    <w:rsid w:val="5C3C1435"/>
    <w:rsid w:val="5D06044D"/>
    <w:rsid w:val="5E055ACF"/>
    <w:rsid w:val="610A6E7B"/>
    <w:rsid w:val="62416925"/>
    <w:rsid w:val="6305413D"/>
    <w:rsid w:val="65E300FF"/>
    <w:rsid w:val="69F904D5"/>
    <w:rsid w:val="6B64706F"/>
    <w:rsid w:val="6E0A05E3"/>
    <w:rsid w:val="6F790158"/>
    <w:rsid w:val="701E1346"/>
    <w:rsid w:val="71EF065D"/>
    <w:rsid w:val="782D738D"/>
    <w:rsid w:val="78590A06"/>
    <w:rsid w:val="7A3C42B7"/>
    <w:rsid w:val="7A5E6651"/>
    <w:rsid w:val="7A6578DF"/>
    <w:rsid w:val="7D0D3B4F"/>
    <w:rsid w:val="7F56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楷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</Words>
  <Characters>1287</Characters>
  <Lines>10</Lines>
  <Paragraphs>3</Paragraphs>
  <TotalTime>14</TotalTime>
  <ScaleCrop>false</ScaleCrop>
  <LinksUpToDate>false</LinksUpToDate>
  <CharactersWithSpaces>1509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2022-01-04T01:29:00Z</dcterms:created>
  <dc:creator>尘封</dc:creator>
  <cp:lastModifiedBy>好人好梦1382604426</cp:lastModifiedBy>
  <cp:lastPrinted>2022-01-18T02:13:56Z</cp:lastPrinted>
  <dcterms:modified xsi:type="dcterms:W3CDTF">2022-01-18T02:20:39Z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9EA1CA37E7F04E2388BACC8F1C749193</vt:lpwstr>
  </property>
</Properties>
</file>