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707" w:rsidRDefault="00882707" w:rsidP="00882707">
      <w:pPr>
        <w:widowControl/>
        <w:spacing w:line="560" w:lineRule="exact"/>
        <w:jc w:val="center"/>
        <w:outlineLvl w:val="0"/>
        <w:rPr>
          <w:rFonts w:ascii="方正小标宋简体" w:eastAsia="方正小标宋简体" w:hAnsi="宋体" w:cs="宋体"/>
          <w:b/>
          <w:bCs/>
          <w:kern w:val="36"/>
          <w:sz w:val="44"/>
          <w:szCs w:val="44"/>
        </w:rPr>
      </w:pPr>
      <w:r w:rsidRPr="00882707">
        <w:rPr>
          <w:rFonts w:ascii="方正小标宋简体" w:eastAsia="方正小标宋简体" w:hAnsi="宋体" w:cs="宋体" w:hint="eastAsia"/>
          <w:b/>
          <w:bCs/>
          <w:kern w:val="36"/>
          <w:sz w:val="44"/>
          <w:szCs w:val="44"/>
        </w:rPr>
        <w:t>中共中央印发《中国共产党</w:t>
      </w:r>
    </w:p>
    <w:p w:rsidR="00882707" w:rsidRPr="00882707" w:rsidRDefault="00882707" w:rsidP="00882707">
      <w:pPr>
        <w:widowControl/>
        <w:spacing w:line="560" w:lineRule="exact"/>
        <w:jc w:val="center"/>
        <w:outlineLvl w:val="0"/>
        <w:rPr>
          <w:rFonts w:ascii="方正小标宋简体" w:eastAsia="方正小标宋简体" w:hAnsi="宋体" w:cs="宋体"/>
          <w:b/>
          <w:bCs/>
          <w:kern w:val="36"/>
          <w:sz w:val="44"/>
          <w:szCs w:val="44"/>
        </w:rPr>
      </w:pPr>
      <w:r w:rsidRPr="00882707">
        <w:rPr>
          <w:rFonts w:ascii="方正小标宋简体" w:eastAsia="方正小标宋简体" w:hAnsi="宋体" w:cs="宋体" w:hint="eastAsia"/>
          <w:b/>
          <w:bCs/>
          <w:kern w:val="36"/>
          <w:sz w:val="44"/>
          <w:szCs w:val="44"/>
        </w:rPr>
        <w:t>普通高等学校基层组织工作条例》</w:t>
      </w:r>
    </w:p>
    <w:p w:rsidR="00882707" w:rsidRDefault="00882707" w:rsidP="00882707">
      <w:pPr>
        <w:widowControl/>
        <w:spacing w:line="560" w:lineRule="exact"/>
        <w:ind w:firstLine="480"/>
        <w:rPr>
          <w:rFonts w:ascii="仿宋_GB2312" w:eastAsia="仿宋_GB2312" w:hAnsi="MyFont" w:cs="宋体" w:hint="eastAsia"/>
          <w:color w:val="000000"/>
          <w:kern w:val="0"/>
          <w:sz w:val="32"/>
          <w:szCs w:val="32"/>
        </w:rPr>
      </w:pP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新华社北京4月22日电 近日，中共中央印发了修订后的《中国共产党普通高等学校基层组织工作条例》（以下简称《条例》），并发出通知，要求各地区各部门认真遵照执行。</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通知指出，《条例》以习近平新时代中国特色社会主义思想为指导，深入贯彻党的十九大和十九届二中、三中、四中、五中全会精神，以党章为根本依据，落实新时代党的建设总要求和新时代党的组织路线，对高校基层党组织工作作出全面规范，是新时代高校党的建设的基本遵循。《条例》的修订和实施，对于全面贯彻党的教育方针，落实立德树人根本任务，建设高质量教育体系、建设教育强国，具有重要意义。</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通知要求，各级党委（党组）要切实履行全面从严治党主体责任，把高校党的建设摆在突出位置来抓，坚持和加强党对高校的全面领导，健全高校党的组织体系、制度体系和工作机制，推动高校党的建设与高等教育事业发展深度融合，以高质量的党建引领推动高校为党育人为国育才、实现高质量发展。要认真学习宣传和贯彻《条例》，使高校各级党组织和党员干部师生特别是党员领导干部深入领会《条例》精神，全面掌握《条例》内容，严格遵守和执行《条例》规定。中央组织部、教育部党组要会同有关部门加强督促指导，确</w:t>
      </w:r>
      <w:r w:rsidRPr="00882707">
        <w:rPr>
          <w:rFonts w:ascii="仿宋_GB2312" w:eastAsia="仿宋_GB2312" w:hAnsi="MyFont" w:cs="宋体" w:hint="eastAsia"/>
          <w:color w:val="000000"/>
          <w:kern w:val="0"/>
          <w:sz w:val="32"/>
          <w:szCs w:val="32"/>
        </w:rPr>
        <w:lastRenderedPageBreak/>
        <w:t>保《条例》得到有效贯彻落实。各地区各部门在执行《条例》中的重要情况和建议，要及时报告党中央。</w:t>
      </w:r>
    </w:p>
    <w:p w:rsid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《条例》全文如下。</w:t>
      </w:r>
    </w:p>
    <w:p w:rsidR="00260FB6" w:rsidRDefault="00260FB6" w:rsidP="00882707">
      <w:pPr>
        <w:widowControl/>
        <w:spacing w:line="560" w:lineRule="exact"/>
        <w:ind w:firstLine="480"/>
        <w:rPr>
          <w:rFonts w:ascii="仿宋_GB2312" w:eastAsia="仿宋_GB2312" w:hAnsi="MyFont" w:cs="宋体" w:hint="eastAsia"/>
          <w:color w:val="000000"/>
          <w:kern w:val="0"/>
          <w:sz w:val="32"/>
          <w:szCs w:val="32"/>
        </w:rPr>
      </w:pPr>
    </w:p>
    <w:p w:rsidR="00882707" w:rsidRPr="00D01140" w:rsidRDefault="00882707" w:rsidP="00260FB6">
      <w:pPr>
        <w:widowControl/>
        <w:spacing w:line="560" w:lineRule="exact"/>
        <w:jc w:val="center"/>
        <w:rPr>
          <w:rFonts w:ascii="黑体" w:eastAsia="黑体" w:hAnsi="黑体" w:cs="宋体" w:hint="eastAsia"/>
          <w:color w:val="000000"/>
          <w:kern w:val="0"/>
          <w:sz w:val="32"/>
          <w:szCs w:val="32"/>
        </w:rPr>
      </w:pPr>
      <w:r w:rsidRPr="00D01140">
        <w:rPr>
          <w:rFonts w:ascii="黑体" w:eastAsia="黑体" w:hAnsi="黑体" w:cs="宋体" w:hint="eastAsia"/>
          <w:color w:val="000000"/>
          <w:kern w:val="0"/>
          <w:sz w:val="32"/>
          <w:szCs w:val="32"/>
        </w:rPr>
        <w:t>中国共产党普通高等学校基层组织工作条例</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（2009年11月5日中共中央政治局常委会会议审议批准 2010年8月13日中共中央发布</w:t>
      </w:r>
      <w:r w:rsidR="00260FB6">
        <w:rPr>
          <w:rFonts w:ascii="仿宋_GB2312" w:eastAsia="仿宋_GB2312" w:hAnsi="MyFont" w:cs="宋体" w:hint="eastAsia"/>
          <w:color w:val="000000"/>
          <w:kern w:val="0"/>
          <w:sz w:val="32"/>
          <w:szCs w:val="32"/>
        </w:rPr>
        <w:t xml:space="preserve">  </w:t>
      </w:r>
      <w:r w:rsidRPr="00882707">
        <w:rPr>
          <w:rFonts w:ascii="仿宋_GB2312" w:eastAsia="仿宋_GB2312" w:hAnsi="MyFont" w:cs="宋体" w:hint="eastAsia"/>
          <w:color w:val="000000"/>
          <w:kern w:val="0"/>
          <w:sz w:val="32"/>
          <w:szCs w:val="32"/>
        </w:rPr>
        <w:t xml:space="preserve"> 2021年2月26日中共中央政治局会议修订</w:t>
      </w:r>
      <w:r w:rsidR="00260FB6">
        <w:rPr>
          <w:rFonts w:ascii="仿宋_GB2312" w:eastAsia="仿宋_GB2312" w:hAnsi="MyFont" w:cs="宋体" w:hint="eastAsia"/>
          <w:color w:val="000000"/>
          <w:kern w:val="0"/>
          <w:sz w:val="32"/>
          <w:szCs w:val="32"/>
        </w:rPr>
        <w:t xml:space="preserve">   </w:t>
      </w:r>
      <w:r w:rsidRPr="00882707">
        <w:rPr>
          <w:rFonts w:ascii="仿宋_GB2312" w:eastAsia="仿宋_GB2312" w:hAnsi="MyFont" w:cs="宋体" w:hint="eastAsia"/>
          <w:color w:val="000000"/>
          <w:kern w:val="0"/>
          <w:sz w:val="32"/>
          <w:szCs w:val="32"/>
        </w:rPr>
        <w:t xml:space="preserve"> 2021年4月16日中共中央发布）</w:t>
      </w:r>
    </w:p>
    <w:p w:rsidR="00882707" w:rsidRDefault="00882707" w:rsidP="00882707">
      <w:pPr>
        <w:widowControl/>
        <w:spacing w:line="560" w:lineRule="exact"/>
        <w:ind w:firstLine="480"/>
        <w:rPr>
          <w:rFonts w:ascii="仿宋_GB2312" w:eastAsia="仿宋_GB2312" w:hAnsi="MyFont" w:cs="宋体" w:hint="eastAsia"/>
          <w:color w:val="000000"/>
          <w:kern w:val="0"/>
          <w:sz w:val="32"/>
          <w:szCs w:val="32"/>
        </w:rPr>
      </w:pPr>
    </w:p>
    <w:p w:rsidR="00882707" w:rsidRPr="00882707" w:rsidRDefault="00882707" w:rsidP="00882707">
      <w:pPr>
        <w:widowControl/>
        <w:spacing w:line="560" w:lineRule="exact"/>
        <w:ind w:firstLine="480"/>
        <w:jc w:val="center"/>
        <w:rPr>
          <w:rFonts w:ascii="黑体" w:eastAsia="黑体" w:hAnsi="黑体" w:cs="宋体"/>
          <w:color w:val="000000"/>
          <w:kern w:val="0"/>
          <w:sz w:val="32"/>
          <w:szCs w:val="32"/>
        </w:rPr>
      </w:pPr>
      <w:r w:rsidRPr="00882707">
        <w:rPr>
          <w:rFonts w:ascii="黑体" w:eastAsia="黑体" w:hAnsi="黑体" w:cs="宋体" w:hint="eastAsia"/>
          <w:color w:val="000000"/>
          <w:kern w:val="0"/>
          <w:sz w:val="32"/>
          <w:szCs w:val="32"/>
        </w:rPr>
        <w:t>第一章 总则</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第一条 为了深入贯彻习近平新时代中国特色社会主义思想，贯彻落实新时代党的建设总要求和新时代党的组织路线，坚持和加强党对普通高等学校（以下简称高校）的全面领导，加强和改进高校党的建设，扎根中国大地办好中国特色社会主义大学，根据《中国共产党章程》和有关法律，制定本条例。</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w:t>
      </w:r>
      <w:r w:rsidRPr="00882707">
        <w:rPr>
          <w:rFonts w:ascii="仿宋_GB2312" w:eastAsia="仿宋_GB2312" w:hAnsi="MyFont" w:cs="宋体" w:hint="eastAsia"/>
          <w:color w:val="000000"/>
          <w:kern w:val="0"/>
          <w:sz w:val="32"/>
          <w:szCs w:val="32"/>
        </w:rPr>
        <w:lastRenderedPageBreak/>
        <w:t>党育人、为国育才，培养德智体美劳全面发展的社会主义建设者和接班人。</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高校党委实行民主集中制，健全集体领导和个人分工负责相结合的制度。凡属重大问题都应当按照集体领导、民主集中、个别酝酿、会议决定的原则，由党委集体讨论，作出决定；党委成员应当根据集体的决定和分工，切实履行职责。</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第四条 高校党组织工作应当遵循以下原则：</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（一）坚持党管办学方向、党管干部、党管人才、党管意识形态，领导改革发展，把党的领导落实到高校办学治校全过程各方面，确保党的教育方针和党中央决策部署得到贯彻落实；</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（二）坚持全面从严治党，以党的政治建设为统领，把政治标准和政治要求贯穿党的思想建设、组织建设、作风建设、纪律建设以及制度建设、反腐败斗争始终；</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（三）坚持高校党的建设与人才培养、科学研究、社会服务、文化传承创新、国际交流合作等深度融合，为高校改革发展稳定、完成党和国家重大战略任务提供思想保证、政治保证、组织保证；</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lastRenderedPageBreak/>
        <w:t>（四）坚持把思想政治工作作为开展高校党的建设的重要抓手，把立德树人成效作为检验高校党的建设工作的根本标准；</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（五）坚持抓基层强基础，健全高校党的组织体系、制度体系和工作机制，全面增强高校基层党组织生机活力。</w:t>
      </w:r>
    </w:p>
    <w:p w:rsidR="00882707" w:rsidRPr="00882707" w:rsidRDefault="00882707" w:rsidP="00882707">
      <w:pPr>
        <w:widowControl/>
        <w:spacing w:line="560" w:lineRule="exact"/>
        <w:ind w:firstLine="480"/>
        <w:jc w:val="center"/>
        <w:rPr>
          <w:rFonts w:ascii="黑体" w:eastAsia="黑体" w:hAnsi="黑体" w:cs="宋体"/>
          <w:color w:val="000000"/>
          <w:kern w:val="0"/>
          <w:sz w:val="32"/>
          <w:szCs w:val="32"/>
        </w:rPr>
      </w:pPr>
      <w:r w:rsidRPr="00882707">
        <w:rPr>
          <w:rFonts w:ascii="黑体" w:eastAsia="黑体" w:hAnsi="黑体" w:cs="宋体" w:hint="eastAsia"/>
          <w:color w:val="000000"/>
          <w:kern w:val="0"/>
          <w:sz w:val="32"/>
          <w:szCs w:val="32"/>
        </w:rPr>
        <w:t>第二章 组织设置</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第五条 高校党委由党员大会或者党员代表大会选举产生，每届任期5年。党委对党员大会或者党员代表大会负责并报告工作。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党员代表大会代表实行任期制。</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设立常委会的高校党委，一般设党委委员15至31人，常委会委员7至11人；不设常委会的，一般设委员7至11人。根据学校实际，经上级党组织批准，可以适当增减常委会委员或者不设常委会的委员职数。</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lastRenderedPageBreak/>
        <w:t>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注重选拔党性强、业务精、有威信、肯奉献的党员学术带头人担任教师党支部书记。注重从优秀辅导员、骨干教师、优秀学生党员中选拔学生党支部书记。管理、后勤等部门党支部书记一般由本部门主要负责人担任。</w:t>
      </w:r>
    </w:p>
    <w:p w:rsidR="00882707" w:rsidRPr="00882707" w:rsidRDefault="00882707" w:rsidP="00882707">
      <w:pPr>
        <w:widowControl/>
        <w:spacing w:line="560" w:lineRule="exact"/>
        <w:ind w:firstLine="480"/>
        <w:jc w:val="center"/>
        <w:rPr>
          <w:rFonts w:ascii="黑体" w:eastAsia="黑体" w:hAnsi="黑体" w:cs="宋体"/>
          <w:color w:val="000000"/>
          <w:kern w:val="0"/>
          <w:sz w:val="32"/>
          <w:szCs w:val="32"/>
        </w:rPr>
      </w:pPr>
      <w:r w:rsidRPr="00882707">
        <w:rPr>
          <w:rFonts w:ascii="黑体" w:eastAsia="黑体" w:hAnsi="黑体" w:cs="宋体" w:hint="eastAsia"/>
          <w:color w:val="000000"/>
          <w:kern w:val="0"/>
          <w:sz w:val="32"/>
          <w:szCs w:val="32"/>
        </w:rPr>
        <w:t>第三章 主要职责</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第十条 高校党委承担管党治党、办学治校主体责任，把方向、管大局、作决策、抓班子、带队伍、保落实。主要职责是：</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（一）宣传和执行党的路线方针政策，宣传和执行党中央以及上级党组织和本组织的决议，坚持社会主义办学方向，</w:t>
      </w:r>
      <w:r w:rsidRPr="00882707">
        <w:rPr>
          <w:rFonts w:ascii="仿宋_GB2312" w:eastAsia="仿宋_GB2312" w:hAnsi="MyFont" w:cs="宋体" w:hint="eastAsia"/>
          <w:color w:val="000000"/>
          <w:kern w:val="0"/>
          <w:sz w:val="32"/>
          <w:szCs w:val="32"/>
        </w:rPr>
        <w:lastRenderedPageBreak/>
        <w:t>依法治校，依靠全校师生员工推动学校科学发展，培养德智体美劳全面发展的社会主义建设者和接班人。</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（三）审议确定学校基本管理制度，讨论决定学校改革发展稳定以及教学、科研、行政管理中的重大事项。</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（四）讨论决定学校内部组织机构的设置及其负责人的人选。按照干部管理权限，负责干部的教育、培训、选拔、考核和监督。加强领导班子建设、干部队伍建设和人才队伍建设。</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（五）按照党要管党、全面从严治党要求，加强学校党组织建设。落实基层党建工作责任制，发挥学校基层党组织战斗堡垒作用和党员先锋模范作用。</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（六）履行学校党风廉政建设主体责任，领导、支持内设纪检组织履行监督执纪问责职责，接受同级纪检组织和上级纪委监委及其派驻纪检监察机构的监督。</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（七）领导学校思想政治工作和德育工作，落实意识形态工作责任制，维护学校安全稳定，促进和谐校园建设。</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（八）领导学校群团组织、学术组织和教职工代表大会。</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（九）做好统一战线工作。对学校内民主党派的基层组织实行政治领导，支持其依照各自章程开展活动。支持无党</w:t>
      </w:r>
      <w:r w:rsidRPr="00882707">
        <w:rPr>
          <w:rFonts w:ascii="仿宋_GB2312" w:eastAsia="仿宋_GB2312" w:hAnsi="MyFont" w:cs="宋体" w:hint="eastAsia"/>
          <w:color w:val="000000"/>
          <w:kern w:val="0"/>
          <w:sz w:val="32"/>
          <w:szCs w:val="32"/>
        </w:rPr>
        <w:lastRenderedPageBreak/>
        <w:t>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第十一条 高校院（系）级单位党组织应当强化政治功能，履行政治责任，保证教学科研管理等各项任务完成，支持本单位行政领导班子和负责人开展工作，健全集体领导、党政分工合作、协调运行的工作机制。主要职责是：</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（一）宣传和执行党的路线方针政策以及上级党组织的决议，并为其贯彻落实发挥保证监督作用。</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（三）加强党组织自身建设，建立健全党支部书记工作例会等制度，具体指导党支部开展工作。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（四）领导本单位思想政治工作，加强师德师风建设，落实意识形态工作责任制。把好教师引进、课程建设、教材选用、学术活动等重要工作的政治关。</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（五）做好本单位党员、干部的教育管理工作，做好人才的教育引导和联系服务工作。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（六）领导本单位群团组织、学术组织和教职工代表大会。做好统一战线工作。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lastRenderedPageBreak/>
        <w:t>第十二条 教职工党支部围绕本单位改革发展稳定等开展工作，落实立德树人根本任务，发挥教育管理监督党员和组织宣传凝聚服务师生员工的作用。主要职责是：</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（一）宣传和执行党的路线方针政策以及上级党组织的决议，团结师生员工，在完成教学科研管理任务中发挥党员先锋模范作用；</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（二）参与本单位重大问题决策，支持本单位行政负责人开展工作，对教职工职称评定、岗位（职员等级）晋升、考核评价等进行政治把关；</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（三）做好党员教育、管理、监督和服务工作，定期召开组织生活会，开展批评和自我批评；</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（四）培养教育入党积极分子，做好发展党员工作；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（五）加强师德师风建设，有针对性地做好思想政治工作；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（六）密切联系群众，经常听取师生员工意见和诉求，维护他们的正当权利和利益。</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第十三条 学生党支部应当加强思想政治引领，筑牢学生理想信念根基，引导学生刻苦学习、全面发展、健康成长。主要职责是：</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（一）宣传和执行党的路线方针政策以及上级党组织的决议。</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（二）加强对学生党员的教育、管理、监督和服务，定期召开组织生活会，开展批评和自我批评。发挥学生党员先</w:t>
      </w:r>
      <w:r w:rsidRPr="00882707">
        <w:rPr>
          <w:rFonts w:ascii="仿宋_GB2312" w:eastAsia="仿宋_GB2312" w:hAnsi="MyFont" w:cs="宋体" w:hint="eastAsia"/>
          <w:color w:val="000000"/>
          <w:kern w:val="0"/>
          <w:sz w:val="32"/>
          <w:szCs w:val="32"/>
        </w:rPr>
        <w:lastRenderedPageBreak/>
        <w:t>锋模范作用，影响、带动广大学生明确学习目的，完成学习任务。</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（三）组织学生党员参与学生事务管理，维护学校稳定。支持、指导和帮助团支部、班委会以及学生社团根据学生特点开展工作，充分发挥保留团籍的学生党员的带动作用。</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（四）培养教育学生中的入党积极分子，按照标准和程序发展学生党员。</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（五）根据学生特点，有针对性地做好思想政治教育工作。</w:t>
      </w:r>
    </w:p>
    <w:p w:rsidR="00882707" w:rsidRPr="00882707" w:rsidRDefault="00882707" w:rsidP="00882707">
      <w:pPr>
        <w:widowControl/>
        <w:spacing w:line="560" w:lineRule="exact"/>
        <w:ind w:firstLine="480"/>
        <w:jc w:val="center"/>
        <w:rPr>
          <w:rFonts w:ascii="黑体" w:eastAsia="黑体" w:hAnsi="黑体" w:cs="宋体"/>
          <w:color w:val="000000"/>
          <w:kern w:val="0"/>
          <w:sz w:val="32"/>
          <w:szCs w:val="32"/>
        </w:rPr>
      </w:pPr>
      <w:r w:rsidRPr="00882707">
        <w:rPr>
          <w:rFonts w:ascii="黑体" w:eastAsia="黑体" w:hAnsi="黑体" w:cs="宋体" w:hint="eastAsia"/>
          <w:color w:val="000000"/>
          <w:kern w:val="0"/>
          <w:sz w:val="32"/>
          <w:szCs w:val="32"/>
        </w:rPr>
        <w:t>第四章 党的纪律检查工作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实行向高校派驻纪检监察机构的，派驻纪检监察机构根据授权履行纪检、监察职责，代表上级纪委监委对高校党委进行监督。</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第十五条 高校纪委设立专门工作机构，配备必要的工作人员。</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高校党委视具体情况在院（系）级单位党委设立纪委或者纪律检查委员。党的总支部委员会和支部委员会设纪律检查委员。</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第十六条 高校纪委是高校党内监督专责机关，履行监督执纪问责职责。主要任务是：</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lastRenderedPageBreak/>
        <w:t>（一）维护党章和其他党内法规，检查党的路线方针政策和决议的执行情况，协助高校党委推进全面从严治党、加强党风建设和组织协调反腐败工作。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（二）经常对党员进行遵守纪律的教育，作出关于维护党纪的决定。</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（三）对党的组织和党员领导干部履行职责、行使权力进行监督，受理处置党员群众检举举报，开展谈话提醒、约谈函询。</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（四）检查和处理党的组织和党员违反党章和其他党内法规的比较重要或者复杂的案件，决定或者取消对这些案件中的党员的处分；进行问责或者提出责任追究的建议。</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（五）受理党员的控告和申诉，保障党员权利不受侵犯。</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高校纪委应当严格按照职责权限和工作程序处理违犯党纪的线索和案件，把处理特别重要或者复杂案件中的问题和处理结果，向同级党委和上级纪委报告。</w:t>
      </w:r>
    </w:p>
    <w:p w:rsidR="00882707" w:rsidRPr="00882707" w:rsidRDefault="00882707" w:rsidP="00882707">
      <w:pPr>
        <w:widowControl/>
        <w:spacing w:line="560" w:lineRule="exact"/>
        <w:ind w:firstLine="480"/>
        <w:jc w:val="center"/>
        <w:rPr>
          <w:rFonts w:ascii="黑体" w:eastAsia="黑体" w:hAnsi="黑体" w:cs="宋体"/>
          <w:color w:val="000000"/>
          <w:kern w:val="0"/>
          <w:sz w:val="32"/>
          <w:szCs w:val="32"/>
        </w:rPr>
      </w:pPr>
      <w:r w:rsidRPr="00882707">
        <w:rPr>
          <w:rFonts w:ascii="黑体" w:eastAsia="黑体" w:hAnsi="黑体" w:cs="宋体" w:hint="eastAsia"/>
          <w:color w:val="000000"/>
          <w:kern w:val="0"/>
          <w:sz w:val="32"/>
          <w:szCs w:val="32"/>
        </w:rPr>
        <w:t>第五章 党员队伍建设</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第十八条 严格党的组织生活，坚持开展批评和自我批评，提高“三会一课”质量，开好民主生活会和组织生活会，健</w:t>
      </w:r>
      <w:r w:rsidRPr="00882707">
        <w:rPr>
          <w:rFonts w:ascii="仿宋_GB2312" w:eastAsia="仿宋_GB2312" w:hAnsi="MyFont" w:cs="宋体" w:hint="eastAsia"/>
          <w:color w:val="000000"/>
          <w:kern w:val="0"/>
          <w:sz w:val="32"/>
          <w:szCs w:val="32"/>
        </w:rPr>
        <w:lastRenderedPageBreak/>
        <w:t>全落实谈心谈话、民主评议党员、主题党日等制度，确保党的组织生活经常、认真、严肃。</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第二十条 尊重党员主体地位，发扬党内民主，保障党员权利，推进党务公开。高校党组织讨论决定重要事项前，应当充分听取党员的意见，党内重要情况及时向党员通报。</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第二十一条 按照坚持标准、保证质量、改善结构、慎重发展的方针和有关规定，把政治标准放在首位，加强对入党积极分子的教育、培养和考察，加强在高层次人才、优秀青年教师和优秀学生中发展党员工作。建立党员领导干部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第二十二条 高校党委应当设立党校。党校的主要任务是培训党员、干部和入党积极分子。</w:t>
      </w:r>
    </w:p>
    <w:p w:rsidR="00882707" w:rsidRPr="00882707" w:rsidRDefault="00882707" w:rsidP="00882707">
      <w:pPr>
        <w:widowControl/>
        <w:spacing w:line="560" w:lineRule="exact"/>
        <w:ind w:firstLine="480"/>
        <w:jc w:val="center"/>
        <w:rPr>
          <w:rFonts w:ascii="黑体" w:eastAsia="黑体" w:hAnsi="黑体" w:cs="宋体"/>
          <w:color w:val="000000"/>
          <w:kern w:val="0"/>
          <w:sz w:val="32"/>
          <w:szCs w:val="32"/>
        </w:rPr>
      </w:pPr>
      <w:r w:rsidRPr="00882707">
        <w:rPr>
          <w:rFonts w:ascii="黑体" w:eastAsia="黑体" w:hAnsi="黑体" w:cs="宋体" w:hint="eastAsia"/>
          <w:color w:val="000000"/>
          <w:kern w:val="0"/>
          <w:sz w:val="32"/>
          <w:szCs w:val="32"/>
        </w:rPr>
        <w:t>第六章 干部和人才工作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lastRenderedPageBreak/>
        <w:t>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选拔任用学校中层管理人员，由高校党委及其组织部门按照有关规定进行分析研判和动议、民主推荐、考察，充分听取有关方面意见，经高校党委（常委会）集体讨论决定，按照规定程序办理。</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第二十四条 高校院（系）级单位党组织在干部队伍建设中发挥主导作用，同本单位行政领导一起，做好本单位干部的教育、培训、选拔、考核和监督工作，以及学生辅导员、班主任的配备、管理工作。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对院（系）级单位行政领导班子的配备及其成员的选拔，本单位党组织可以向学校党委提出建议，并协助学校党委组织部门进行考察。</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第二十五条 高校党委应当建立健全优秀年轻干部发现培养选拔制度，制定并落实年轻干部队伍建设规划，大胆选拔使用经过实践考验的优秀年轻干部。统筹做好女干部、少数民族干部和党外干部的培养选拔工作。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第二十六条 高校党委应当坚持党管人才原则，贯彻人才强国战略，实施更加积极、更加开放、更加有效的人才政策，健全人才培养、引进、使用、评价、流动、激励机制，大力</w:t>
      </w:r>
      <w:r w:rsidRPr="00882707">
        <w:rPr>
          <w:rFonts w:ascii="仿宋_GB2312" w:eastAsia="仿宋_GB2312" w:hAnsi="MyFont" w:cs="宋体" w:hint="eastAsia"/>
          <w:color w:val="000000"/>
          <w:kern w:val="0"/>
          <w:sz w:val="32"/>
          <w:szCs w:val="32"/>
        </w:rPr>
        <w:lastRenderedPageBreak/>
        <w:t>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rsidR="00882707" w:rsidRPr="00882707" w:rsidRDefault="00882707" w:rsidP="00882707">
      <w:pPr>
        <w:widowControl/>
        <w:spacing w:line="560" w:lineRule="exact"/>
        <w:ind w:firstLine="480"/>
        <w:jc w:val="center"/>
        <w:rPr>
          <w:rFonts w:ascii="黑体" w:eastAsia="黑体" w:hAnsi="黑体" w:cs="宋体"/>
          <w:color w:val="000000"/>
          <w:kern w:val="0"/>
          <w:sz w:val="32"/>
          <w:szCs w:val="32"/>
        </w:rPr>
      </w:pPr>
      <w:r w:rsidRPr="00882707">
        <w:rPr>
          <w:rFonts w:ascii="黑体" w:eastAsia="黑体" w:hAnsi="黑体" w:cs="宋体" w:hint="eastAsia"/>
          <w:color w:val="000000"/>
          <w:kern w:val="0"/>
          <w:sz w:val="32"/>
          <w:szCs w:val="32"/>
        </w:rPr>
        <w:t>第七章 思想政治工作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第二十七条 高校党委应当牢牢掌握党对学校意识形态工作的领导权，统一领导学校思想政治工作。发挥行政系统、群团组织、学术组织和广大教职工的作用，共同做好思想政治工作。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践行社会主义核心价值观融入大学生思想政治教育工作和师德师风建设的全过程，帮助广大师生员工树立正确的世界观、人生观和价值观，坚定中国特色社会主义道路自信、理论自信、制度自信、文化自信。</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第二十九条 高校党组织应当把立德树人作为根本任务，构建思想政治工作体系，加强意识形态阵地管理。充分发挥</w:t>
      </w:r>
      <w:r w:rsidRPr="00882707">
        <w:rPr>
          <w:rFonts w:ascii="仿宋_GB2312" w:eastAsia="仿宋_GB2312" w:hAnsi="MyFont" w:cs="宋体" w:hint="eastAsia"/>
          <w:color w:val="000000"/>
          <w:kern w:val="0"/>
          <w:sz w:val="32"/>
          <w:szCs w:val="32"/>
        </w:rPr>
        <w:lastRenderedPageBreak/>
        <w:t>课堂教学的主渠道作用，办好思想政治理论课，推进课程思政建设，拓展新时代大学生思想政治教育的有效途径，形成全员全过程全方位育人的良好氛围和工作机制。</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rsidR="00882707" w:rsidRPr="00882707" w:rsidRDefault="00882707" w:rsidP="00882707">
      <w:pPr>
        <w:widowControl/>
        <w:spacing w:line="560" w:lineRule="exact"/>
        <w:ind w:firstLine="480"/>
        <w:jc w:val="center"/>
        <w:rPr>
          <w:rFonts w:ascii="黑体" w:eastAsia="黑体" w:hAnsi="黑体" w:cs="宋体"/>
          <w:color w:val="000000"/>
          <w:kern w:val="0"/>
          <w:sz w:val="32"/>
          <w:szCs w:val="32"/>
        </w:rPr>
      </w:pPr>
      <w:r w:rsidRPr="00882707">
        <w:rPr>
          <w:rFonts w:ascii="黑体" w:eastAsia="黑体" w:hAnsi="黑体" w:cs="宋体" w:hint="eastAsia"/>
          <w:color w:val="000000"/>
          <w:kern w:val="0"/>
          <w:sz w:val="32"/>
          <w:szCs w:val="32"/>
        </w:rPr>
        <w:t>第八章 对群团组织的领导</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第三十一条 高校党委应当研究工会、共青团、妇女组织等群团组织和学生会（研究生会）、学术组织工作中的重大问题，加强学生社团管理，支持他们依照法律和各自章程开展工作。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第三十二条 高校党委领导教职工代表大会，支持教职工代表大会正确行使职权，在参与学校民主管理和民主监督、维护教职工合法权益等方面发挥积极作用。</w:t>
      </w:r>
    </w:p>
    <w:p w:rsidR="00882707" w:rsidRPr="00882707" w:rsidRDefault="00882707" w:rsidP="00882707">
      <w:pPr>
        <w:widowControl/>
        <w:spacing w:line="560" w:lineRule="exact"/>
        <w:ind w:firstLine="480"/>
        <w:jc w:val="center"/>
        <w:rPr>
          <w:rFonts w:ascii="黑体" w:eastAsia="黑体" w:hAnsi="黑体" w:cs="宋体"/>
          <w:color w:val="000000"/>
          <w:kern w:val="0"/>
          <w:sz w:val="32"/>
          <w:szCs w:val="32"/>
        </w:rPr>
      </w:pPr>
      <w:r w:rsidRPr="00882707">
        <w:rPr>
          <w:rFonts w:ascii="黑体" w:eastAsia="黑体" w:hAnsi="黑体" w:cs="宋体" w:hint="eastAsia"/>
          <w:color w:val="000000"/>
          <w:kern w:val="0"/>
          <w:sz w:val="32"/>
          <w:szCs w:val="32"/>
        </w:rPr>
        <w:t>第九章 领导和保障</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第三十三条 各级党委及其有关部门、有关国家机关党组（党委）应当把高校基层党组织建设作为党建工作的重要内容，摆在突出位置，纳入整体部署，坚持属地管理原则，坚持管班子管业务与管党建管思想政治工作相结合，形成党委统一领导，教育工作领导小组牵头协调，纪检机关和组织、宣传、统战、教育工作等部门密切协作、齐抓共管的工作格局。</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lastRenderedPageBreak/>
        <w:t>第三十四条 各级党委及其有关部门、有关国家机关党组（党委）应当合理设置负责高校党建工作的部门和机构，各级党委教育工作部门应当有内设机构具体承担高校党建工作职能，配齐配强工作人员。</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高校党委根据工作需要，本着精干高效和有利于加强党建工作的原则，设立办公室、组织部、宣传部、统战部和教师工作、学生工作、保卫工作部门等机构。</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第三十六条 高校党的建设和思想政治工作情况应当纳入巡视巡察，作为学校领导班子综合评价和领导人员选拔任</w:t>
      </w:r>
      <w:r w:rsidRPr="00882707">
        <w:rPr>
          <w:rFonts w:ascii="仿宋_GB2312" w:eastAsia="仿宋_GB2312" w:hAnsi="MyFont" w:cs="宋体" w:hint="eastAsia"/>
          <w:color w:val="000000"/>
          <w:kern w:val="0"/>
          <w:sz w:val="32"/>
          <w:szCs w:val="32"/>
        </w:rPr>
        <w:lastRenderedPageBreak/>
        <w:t>用的重要依据，作为“双一流”建设等工作成效评估的重要内容。开展党组织书记抓基层党建述职评议考核工作，强化考核结果运用。对党的建设和思想政治工作重视不够、落实不力的，应当及时提醒、约谈；对出现严重问题的，按照有关规定严肃追责问责，督促抓好问题的整改落实。</w:t>
      </w:r>
    </w:p>
    <w:p w:rsidR="00882707" w:rsidRPr="00882707" w:rsidRDefault="00882707" w:rsidP="00882707">
      <w:pPr>
        <w:widowControl/>
        <w:spacing w:line="560" w:lineRule="exact"/>
        <w:ind w:firstLine="480"/>
        <w:jc w:val="center"/>
        <w:rPr>
          <w:rFonts w:ascii="黑体" w:eastAsia="黑体" w:hAnsi="黑体" w:cs="宋体"/>
          <w:color w:val="000000"/>
          <w:kern w:val="0"/>
          <w:sz w:val="32"/>
          <w:szCs w:val="32"/>
        </w:rPr>
      </w:pPr>
      <w:r w:rsidRPr="00882707">
        <w:rPr>
          <w:rFonts w:ascii="黑体" w:eastAsia="黑体" w:hAnsi="黑体" w:cs="宋体" w:hint="eastAsia"/>
          <w:color w:val="000000"/>
          <w:kern w:val="0"/>
          <w:sz w:val="32"/>
          <w:szCs w:val="32"/>
        </w:rPr>
        <w:t>第十章 附则</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第三十七条 本条例适用于国家举办的普通高等学校。</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军队系统院校党组织的工作，按照中共中央、中央军事委员会有关规定执行。</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第三十八条 本条例由中央组织部负责解释。</w:t>
      </w:r>
    </w:p>
    <w:p w:rsidR="00882707" w:rsidRPr="00882707" w:rsidRDefault="00882707" w:rsidP="00882707">
      <w:pPr>
        <w:widowControl/>
        <w:spacing w:line="560" w:lineRule="exact"/>
        <w:ind w:firstLine="480"/>
        <w:rPr>
          <w:rFonts w:ascii="仿宋_GB2312" w:eastAsia="仿宋_GB2312" w:hAnsi="MyFont" w:cs="宋体" w:hint="eastAsia"/>
          <w:color w:val="000000"/>
          <w:kern w:val="0"/>
          <w:sz w:val="32"/>
          <w:szCs w:val="32"/>
        </w:rPr>
      </w:pPr>
      <w:r w:rsidRPr="00882707">
        <w:rPr>
          <w:rFonts w:ascii="仿宋_GB2312" w:eastAsia="仿宋_GB2312" w:hAnsi="MyFont" w:cs="宋体" w:hint="eastAsia"/>
          <w:color w:val="000000"/>
          <w:kern w:val="0"/>
          <w:sz w:val="32"/>
          <w:szCs w:val="32"/>
        </w:rPr>
        <w:t>第三十九条 本条例自发布之日起施行。</w:t>
      </w:r>
    </w:p>
    <w:p w:rsidR="00911E82" w:rsidRPr="00882707" w:rsidRDefault="00911E82" w:rsidP="00882707">
      <w:pPr>
        <w:spacing w:line="560" w:lineRule="exact"/>
        <w:rPr>
          <w:rFonts w:ascii="仿宋_GB2312" w:eastAsia="仿宋_GB2312"/>
          <w:sz w:val="32"/>
          <w:szCs w:val="32"/>
        </w:rPr>
      </w:pPr>
    </w:p>
    <w:sectPr w:rsidR="00911E82" w:rsidRPr="00882707" w:rsidSect="00911E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1D1" w:rsidRDefault="00A371D1" w:rsidP="00882707">
      <w:r>
        <w:separator/>
      </w:r>
    </w:p>
  </w:endnote>
  <w:endnote w:type="continuationSeparator" w:id="1">
    <w:p w:rsidR="00A371D1" w:rsidRDefault="00A371D1" w:rsidP="008827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MyFont">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4549"/>
      <w:docPartObj>
        <w:docPartGallery w:val="Page Numbers (Bottom of Page)"/>
        <w:docPartUnique/>
      </w:docPartObj>
    </w:sdtPr>
    <w:sdtContent>
      <w:p w:rsidR="00882707" w:rsidRDefault="007D402C">
        <w:pPr>
          <w:pStyle w:val="a6"/>
          <w:jc w:val="center"/>
        </w:pPr>
        <w:fldSimple w:instr=" PAGE   \* MERGEFORMAT ">
          <w:r w:rsidR="00D01140" w:rsidRPr="00D01140">
            <w:rPr>
              <w:noProof/>
              <w:lang w:val="zh-CN"/>
            </w:rPr>
            <w:t>3</w:t>
          </w:r>
        </w:fldSimple>
      </w:p>
    </w:sdtContent>
  </w:sdt>
  <w:p w:rsidR="00882707" w:rsidRDefault="0088270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1D1" w:rsidRDefault="00A371D1" w:rsidP="00882707">
      <w:r>
        <w:separator/>
      </w:r>
    </w:p>
  </w:footnote>
  <w:footnote w:type="continuationSeparator" w:id="1">
    <w:p w:rsidR="00A371D1" w:rsidRDefault="00A371D1" w:rsidP="008827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707"/>
    <w:rsid w:val="00260FB6"/>
    <w:rsid w:val="003F5C06"/>
    <w:rsid w:val="007D402C"/>
    <w:rsid w:val="00882707"/>
    <w:rsid w:val="00911E82"/>
    <w:rsid w:val="00A371D1"/>
    <w:rsid w:val="00AD72D3"/>
    <w:rsid w:val="00C247FC"/>
    <w:rsid w:val="00D01140"/>
    <w:rsid w:val="00D7185E"/>
    <w:rsid w:val="00FA61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E82"/>
    <w:pPr>
      <w:widowControl w:val="0"/>
      <w:jc w:val="both"/>
    </w:pPr>
  </w:style>
  <w:style w:type="paragraph" w:styleId="1">
    <w:name w:val="heading 1"/>
    <w:basedOn w:val="a"/>
    <w:link w:val="1Char"/>
    <w:uiPriority w:val="9"/>
    <w:qFormat/>
    <w:rsid w:val="0088270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2707"/>
    <w:rPr>
      <w:rFonts w:ascii="宋体" w:eastAsia="宋体" w:hAnsi="宋体" w:cs="宋体"/>
      <w:b/>
      <w:bCs/>
      <w:kern w:val="36"/>
      <w:sz w:val="48"/>
      <w:szCs w:val="48"/>
    </w:rPr>
  </w:style>
  <w:style w:type="character" w:customStyle="1" w:styleId="hender-info-over">
    <w:name w:val="hender-info-over"/>
    <w:basedOn w:val="a0"/>
    <w:rsid w:val="00882707"/>
  </w:style>
  <w:style w:type="paragraph" w:customStyle="1" w:styleId="hender-info-source-v7">
    <w:name w:val="hender-info-source-v7"/>
    <w:basedOn w:val="a"/>
    <w:rsid w:val="00882707"/>
    <w:pPr>
      <w:widowControl/>
      <w:spacing w:before="100" w:beforeAutospacing="1" w:after="100" w:afterAutospacing="1"/>
      <w:jc w:val="left"/>
    </w:pPr>
    <w:rPr>
      <w:rFonts w:ascii="宋体" w:eastAsia="宋体" w:hAnsi="宋体" w:cs="宋体"/>
      <w:kern w:val="0"/>
      <w:sz w:val="24"/>
      <w:szCs w:val="24"/>
    </w:rPr>
  </w:style>
  <w:style w:type="paragraph" w:customStyle="1" w:styleId="s-sub-main">
    <w:name w:val="s-sub-main"/>
    <w:basedOn w:val="a"/>
    <w:rsid w:val="00882707"/>
    <w:pPr>
      <w:widowControl/>
      <w:spacing w:before="100" w:beforeAutospacing="1" w:after="100" w:afterAutospacing="1"/>
      <w:jc w:val="left"/>
    </w:pPr>
    <w:rPr>
      <w:rFonts w:ascii="宋体" w:eastAsia="宋体" w:hAnsi="宋体" w:cs="宋体"/>
      <w:kern w:val="0"/>
      <w:sz w:val="24"/>
      <w:szCs w:val="24"/>
    </w:rPr>
  </w:style>
  <w:style w:type="character" w:customStyle="1" w:styleId="lookmore">
    <w:name w:val="lookmore"/>
    <w:basedOn w:val="a0"/>
    <w:rsid w:val="00882707"/>
  </w:style>
  <w:style w:type="paragraph" w:styleId="a3">
    <w:name w:val="Normal (Web)"/>
    <w:basedOn w:val="a"/>
    <w:uiPriority w:val="99"/>
    <w:semiHidden/>
    <w:unhideWhenUsed/>
    <w:rsid w:val="00882707"/>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882707"/>
    <w:rPr>
      <w:sz w:val="18"/>
      <w:szCs w:val="18"/>
    </w:rPr>
  </w:style>
  <w:style w:type="character" w:customStyle="1" w:styleId="Char">
    <w:name w:val="批注框文本 Char"/>
    <w:basedOn w:val="a0"/>
    <w:link w:val="a4"/>
    <w:uiPriority w:val="99"/>
    <w:semiHidden/>
    <w:rsid w:val="00882707"/>
    <w:rPr>
      <w:sz w:val="18"/>
      <w:szCs w:val="18"/>
    </w:rPr>
  </w:style>
  <w:style w:type="paragraph" w:styleId="a5">
    <w:name w:val="header"/>
    <w:basedOn w:val="a"/>
    <w:link w:val="Char0"/>
    <w:uiPriority w:val="99"/>
    <w:semiHidden/>
    <w:unhideWhenUsed/>
    <w:rsid w:val="008827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882707"/>
    <w:rPr>
      <w:sz w:val="18"/>
      <w:szCs w:val="18"/>
    </w:rPr>
  </w:style>
  <w:style w:type="paragraph" w:styleId="a6">
    <w:name w:val="footer"/>
    <w:basedOn w:val="a"/>
    <w:link w:val="Char1"/>
    <w:uiPriority w:val="99"/>
    <w:unhideWhenUsed/>
    <w:rsid w:val="00882707"/>
    <w:pPr>
      <w:tabs>
        <w:tab w:val="center" w:pos="4153"/>
        <w:tab w:val="right" w:pos="8306"/>
      </w:tabs>
      <w:snapToGrid w:val="0"/>
      <w:jc w:val="left"/>
    </w:pPr>
    <w:rPr>
      <w:sz w:val="18"/>
      <w:szCs w:val="18"/>
    </w:rPr>
  </w:style>
  <w:style w:type="character" w:customStyle="1" w:styleId="Char1">
    <w:name w:val="页脚 Char"/>
    <w:basedOn w:val="a0"/>
    <w:link w:val="a6"/>
    <w:uiPriority w:val="99"/>
    <w:rsid w:val="00882707"/>
    <w:rPr>
      <w:sz w:val="18"/>
      <w:szCs w:val="18"/>
    </w:rPr>
  </w:style>
  <w:style w:type="paragraph" w:styleId="a7">
    <w:name w:val="List Paragraph"/>
    <w:basedOn w:val="a"/>
    <w:uiPriority w:val="34"/>
    <w:qFormat/>
    <w:rsid w:val="00260FB6"/>
    <w:pPr>
      <w:ind w:firstLineChars="200" w:firstLine="420"/>
    </w:pPr>
  </w:style>
</w:styles>
</file>

<file path=word/webSettings.xml><?xml version="1.0" encoding="utf-8"?>
<w:webSettings xmlns:r="http://schemas.openxmlformats.org/officeDocument/2006/relationships" xmlns:w="http://schemas.openxmlformats.org/wordprocessingml/2006/main">
  <w:divs>
    <w:div w:id="1139418496">
      <w:bodyDiv w:val="1"/>
      <w:marLeft w:val="0"/>
      <w:marRight w:val="0"/>
      <w:marTop w:val="0"/>
      <w:marBottom w:val="0"/>
      <w:divBdr>
        <w:top w:val="none" w:sz="0" w:space="0" w:color="auto"/>
        <w:left w:val="none" w:sz="0" w:space="0" w:color="auto"/>
        <w:bottom w:val="none" w:sz="0" w:space="0" w:color="auto"/>
        <w:right w:val="none" w:sz="0" w:space="0" w:color="auto"/>
      </w:divBdr>
      <w:divsChild>
        <w:div w:id="1496339036">
          <w:marLeft w:val="0"/>
          <w:marRight w:val="0"/>
          <w:marTop w:val="0"/>
          <w:marBottom w:val="0"/>
          <w:divBdr>
            <w:top w:val="none" w:sz="0" w:space="0" w:color="auto"/>
            <w:left w:val="none" w:sz="0" w:space="0" w:color="auto"/>
            <w:bottom w:val="none" w:sz="0" w:space="0" w:color="auto"/>
            <w:right w:val="none" w:sz="0" w:space="0" w:color="auto"/>
          </w:divBdr>
        </w:div>
        <w:div w:id="2134666055">
          <w:marLeft w:val="0"/>
          <w:marRight w:val="0"/>
          <w:marTop w:val="0"/>
          <w:marBottom w:val="0"/>
          <w:divBdr>
            <w:top w:val="none" w:sz="0" w:space="0" w:color="auto"/>
            <w:left w:val="none" w:sz="0" w:space="0" w:color="auto"/>
            <w:bottom w:val="none" w:sz="0" w:space="0" w:color="auto"/>
            <w:right w:val="none" w:sz="0" w:space="0" w:color="auto"/>
          </w:divBdr>
          <w:divsChild>
            <w:div w:id="946694589">
              <w:marLeft w:val="0"/>
              <w:marRight w:val="0"/>
              <w:marTop w:val="0"/>
              <w:marBottom w:val="0"/>
              <w:divBdr>
                <w:top w:val="none" w:sz="0" w:space="0" w:color="auto"/>
                <w:left w:val="none" w:sz="0" w:space="0" w:color="auto"/>
                <w:bottom w:val="none" w:sz="0" w:space="0" w:color="auto"/>
                <w:right w:val="none" w:sz="0" w:space="0" w:color="auto"/>
              </w:divBdr>
            </w:div>
            <w:div w:id="338392996">
              <w:marLeft w:val="0"/>
              <w:marRight w:val="0"/>
              <w:marTop w:val="0"/>
              <w:marBottom w:val="0"/>
              <w:divBdr>
                <w:top w:val="none" w:sz="0" w:space="0" w:color="auto"/>
                <w:left w:val="none" w:sz="0" w:space="0" w:color="auto"/>
                <w:bottom w:val="none" w:sz="0" w:space="0" w:color="auto"/>
                <w:right w:val="none" w:sz="0" w:space="0" w:color="auto"/>
              </w:divBdr>
            </w:div>
          </w:divsChild>
        </w:div>
        <w:div w:id="661008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1215</Words>
  <Characters>6932</Characters>
  <Application>Microsoft Office Word</Application>
  <DocSecurity>0</DocSecurity>
  <Lines>57</Lines>
  <Paragraphs>16</Paragraphs>
  <ScaleCrop>false</ScaleCrop>
  <Company>微软中国</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2021-04-23T00:46:00Z</dcterms:created>
  <dcterms:modified xsi:type="dcterms:W3CDTF">2021-04-25T06:05:00Z</dcterms:modified>
</cp:coreProperties>
</file>