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hint="eastAsia" w:ascii="宋体" w:hAnsi="宋体" w:eastAsia="宋体" w:cs="Times New Roman"/>
          <w:b w:val="0"/>
          <w:sz w:val="28"/>
          <w:szCs w:val="28"/>
        </w:rPr>
      </w:pPr>
      <w:r>
        <w:rPr>
          <w:rStyle w:val="4"/>
          <w:rFonts w:hint="eastAsia" w:ascii="宋体" w:hAnsi="宋体" w:eastAsia="宋体" w:cs="Times New Roman"/>
          <w:b w:val="0"/>
          <w:sz w:val="28"/>
          <w:szCs w:val="28"/>
        </w:rPr>
        <w:t xml:space="preserve">附件一：    </w:t>
      </w:r>
    </w:p>
    <w:p>
      <w:pPr>
        <w:jc w:val="left"/>
        <w:rPr>
          <w:rStyle w:val="4"/>
          <w:rFonts w:hint="eastAsia" w:ascii="仿宋" w:hAnsi="仿宋" w:eastAsia="仿宋" w:cs="仿宋"/>
          <w:b w:val="0"/>
          <w:sz w:val="24"/>
        </w:rPr>
      </w:pPr>
      <w:r>
        <w:rPr>
          <w:rStyle w:val="4"/>
          <w:rFonts w:hint="eastAsia" w:ascii="仿宋" w:hAnsi="仿宋" w:eastAsia="仿宋" w:cs="仿宋"/>
          <w:b w:val="0"/>
          <w:sz w:val="24"/>
        </w:rPr>
        <w:t xml:space="preserve"> </w:t>
      </w:r>
    </w:p>
    <w:p>
      <w:pPr>
        <w:jc w:val="left"/>
        <w:rPr>
          <w:rFonts w:ascii="仿宋" w:hAnsi="仿宋" w:eastAsia="仿宋" w:cs="仿宋"/>
          <w:bCs/>
          <w:sz w:val="28"/>
          <w:szCs w:val="28"/>
        </w:rPr>
      </w:pPr>
      <w:r>
        <w:rPr>
          <w:rFonts w:hint="eastAsia" w:ascii="仿宋" w:hAnsi="仿宋" w:eastAsia="仿宋" w:cs="仿宋"/>
          <w:bCs/>
          <w:sz w:val="28"/>
          <w:szCs w:val="28"/>
        </w:rPr>
        <w:t xml:space="preserve">2.供应商要求：   </w:t>
      </w:r>
    </w:p>
    <w:p>
      <w:pPr>
        <w:rPr>
          <w:rFonts w:hint="eastAsia" w:eastAsia="宋体" w:cs="Times New Roman"/>
        </w:rPr>
      </w:pPr>
      <w:r>
        <w:rPr>
          <w:rFonts w:hint="eastAsia" w:ascii="仿宋" w:hAnsi="仿宋" w:eastAsia="仿宋" w:cs="仿宋"/>
          <w:sz w:val="28"/>
          <w:szCs w:val="28"/>
        </w:rPr>
        <w:t>2.1.供货方应具有</w:t>
      </w:r>
      <w:r>
        <w:rPr>
          <w:rFonts w:hint="eastAsia" w:ascii="仿宋" w:hAnsi="仿宋" w:eastAsia="仿宋" w:cs="仿宋"/>
          <w:sz w:val="28"/>
          <w:szCs w:val="28"/>
          <w:lang w:val="en-US" w:eastAsia="zh-CN"/>
        </w:rPr>
        <w:t>广告公司</w:t>
      </w:r>
      <w:r>
        <w:rPr>
          <w:rFonts w:hint="eastAsia" w:ascii="仿宋" w:hAnsi="仿宋" w:eastAsia="仿宋" w:cs="仿宋"/>
          <w:sz w:val="28"/>
          <w:szCs w:val="28"/>
        </w:rPr>
        <w:t>营业执照。</w:t>
      </w:r>
    </w:p>
    <w:p>
      <w:pPr>
        <w:rPr>
          <w:rFonts w:hint="eastAsia" w:ascii="仿宋" w:hAnsi="仿宋" w:eastAsia="仿宋" w:cs="仿宋"/>
          <w:sz w:val="28"/>
          <w:szCs w:val="28"/>
        </w:rPr>
      </w:pPr>
      <w:r>
        <w:rPr>
          <w:rFonts w:hint="eastAsia" w:ascii="仿宋" w:hAnsi="仿宋" w:eastAsia="仿宋" w:cs="仿宋"/>
          <w:sz w:val="28"/>
          <w:szCs w:val="28"/>
        </w:rPr>
        <w:t>2.2.供货方经办人需具有法人委托书。</w:t>
      </w:r>
    </w:p>
    <w:p>
      <w:pPr>
        <w:rPr>
          <w:rFonts w:hint="eastAsia" w:ascii="仿宋" w:hAnsi="仿宋" w:eastAsia="仿宋" w:cs="仿宋"/>
          <w:sz w:val="28"/>
          <w:szCs w:val="28"/>
        </w:rPr>
      </w:pPr>
      <w:r>
        <w:rPr>
          <w:rFonts w:hint="eastAsia" w:ascii="仿宋" w:hAnsi="仿宋" w:eastAsia="仿宋" w:cs="仿宋"/>
          <w:sz w:val="28"/>
          <w:szCs w:val="28"/>
        </w:rPr>
        <w:t>2.3供货方能够出具正规发票及开票信息。</w:t>
      </w:r>
    </w:p>
    <w:p>
      <w:pPr>
        <w:ind w:left="560" w:hanging="560" w:hangingChars="200"/>
        <w:rPr>
          <w:rFonts w:hint="eastAsia" w:ascii="仿宋" w:hAnsi="仿宋" w:eastAsia="仿宋" w:cs="仿宋"/>
          <w:sz w:val="28"/>
          <w:szCs w:val="28"/>
        </w:rPr>
      </w:pPr>
      <w:r>
        <w:rPr>
          <w:rFonts w:hint="eastAsia" w:ascii="仿宋" w:hAnsi="仿宋" w:eastAsia="仿宋" w:cs="仿宋"/>
          <w:sz w:val="28"/>
          <w:szCs w:val="28"/>
        </w:rPr>
        <w:t>2.4.供货方所供的货物应严格按照采购方所提供的规格供货，不可随意更换。如需更换需提前与采购方商议。</w:t>
      </w:r>
    </w:p>
    <w:p>
      <w:pPr>
        <w:rPr>
          <w:rFonts w:hint="eastAsia" w:ascii="仿宋" w:hAnsi="仿宋" w:eastAsia="仿宋" w:cs="仿宋"/>
          <w:sz w:val="28"/>
          <w:szCs w:val="28"/>
        </w:rPr>
      </w:pPr>
      <w:r>
        <w:rPr>
          <w:rFonts w:hint="eastAsia" w:ascii="仿宋" w:hAnsi="仿宋" w:eastAsia="仿宋" w:cs="仿宋"/>
          <w:sz w:val="28"/>
          <w:szCs w:val="28"/>
        </w:rPr>
        <w:t>2.5.供货方所供物品的售后服务至少1年或以上。</w:t>
      </w:r>
    </w:p>
    <w:p>
      <w:pPr>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6</w:t>
      </w:r>
      <w:r>
        <w:rPr>
          <w:rFonts w:hint="eastAsia" w:ascii="仿宋" w:hAnsi="仿宋" w:eastAsia="仿宋" w:cs="仿宋"/>
          <w:sz w:val="28"/>
          <w:szCs w:val="28"/>
        </w:rPr>
        <w:t xml:space="preserve"> 供货方应在规定时间交货，若中标后不能按时交货将取消中标资格并列入我院招标采购失信名单，不与我院合作；若造成损失学院有权追加其法律责任。</w:t>
      </w:r>
    </w:p>
    <w:p>
      <w:pPr>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7</w:t>
      </w:r>
      <w:r>
        <w:rPr>
          <w:rFonts w:hint="eastAsia" w:ascii="仿宋" w:hAnsi="仿宋" w:eastAsia="仿宋" w:cs="仿宋"/>
          <w:sz w:val="28"/>
          <w:szCs w:val="28"/>
        </w:rPr>
        <w:t xml:space="preserve"> 若第一名现场放弃中标资格，则第二名顺势替补。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NTM3NzgwZTAxMmU5YjVkZTJhNTJjMTA2NDJjMzcifQ=="/>
  </w:docVars>
  <w:rsids>
    <w:rsidRoot w:val="32983337"/>
    <w:rsid w:val="32983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2023-02-20T02:10:00Z</dcterms:created>
  <dc:creator>小丸子</dc:creator>
  <cp:lastModifiedBy>小丸子</cp:lastModifiedBy>
  <dcterms:modified xsi:type="dcterms:W3CDTF">2023-02-20T02:11:09Z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5344B8E3A3C8478EAA873626F34D1007</vt:lpwstr>
  </property>
</Properties>
</file>