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仿宋"/>
          <w:b/>
          <w:color w:val="000000"/>
          <w:sz w:val="30"/>
          <w:szCs w:val="30"/>
        </w:rPr>
      </w:pPr>
      <w:r>
        <w:rPr>
          <w:rStyle w:val="5"/>
          <w:rFonts w:hint="eastAsia" w:ascii="宋体" w:hAnsi="宋体"/>
          <w:b w:val="0"/>
          <w:sz w:val="28"/>
          <w:szCs w:val="28"/>
          <w:lang w:val="en-US" w:eastAsia="zh-CN"/>
        </w:rPr>
        <w:t>附件二：</w:t>
      </w:r>
      <w:r>
        <w:rPr>
          <w:rFonts w:hint="eastAsia" w:ascii="华文细黑" w:hAnsi="华文细黑" w:eastAsia="华文细黑" w:cs="仿宋"/>
          <w:b/>
          <w:color w:val="000000"/>
          <w:sz w:val="30"/>
          <w:szCs w:val="30"/>
          <w:lang w:val="en-US" w:eastAsia="zh-CN"/>
        </w:rPr>
        <w:t xml:space="preserve"> 2023年-2024年继续教育学习平台采购</w:t>
      </w:r>
      <w:r>
        <w:rPr>
          <w:rFonts w:hint="eastAsia" w:ascii="华文细黑" w:hAnsi="华文细黑" w:eastAsia="华文细黑" w:cs="仿宋"/>
          <w:b/>
          <w:color w:val="000000"/>
          <w:sz w:val="30"/>
          <w:szCs w:val="30"/>
        </w:rPr>
        <w:t>报价表</w:t>
      </w:r>
    </w:p>
    <w:p>
      <w:pPr>
        <w:jc w:val="center"/>
        <w:rPr>
          <w:rFonts w:hint="eastAsia" w:ascii="华文细黑" w:hAnsi="华文细黑" w:eastAsia="华文细黑" w:cs="仿宋"/>
          <w:b/>
          <w:color w:val="000000"/>
          <w:sz w:val="30"/>
          <w:szCs w:val="30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 xml:space="preserve"> 12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楷体" w:hAnsi="楷体" w:eastAsia="楷体" w:cs="仿宋_GB2312"/>
          <w:sz w:val="24"/>
          <w:szCs w:val="24"/>
        </w:rPr>
        <w:t>日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仿宋_GB2312"/>
          <w:sz w:val="24"/>
          <w:szCs w:val="24"/>
        </w:rPr>
        <w:t>时00分止）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75"/>
        <w:gridCol w:w="842"/>
        <w:gridCol w:w="1217"/>
        <w:gridCol w:w="1588"/>
        <w:gridCol w:w="1162"/>
        <w:gridCol w:w="1117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ind w:firstLine="220" w:firstLineChars="100"/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8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元)</w:t>
            </w:r>
          </w:p>
        </w:tc>
        <w:tc>
          <w:tcPr>
            <w:tcW w:w="116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00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自考本科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2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按每年使用人数计算</w:t>
            </w:r>
          </w:p>
        </w:tc>
        <w:tc>
          <w:tcPr>
            <w:tcW w:w="111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见附件三</w:t>
            </w:r>
          </w:p>
        </w:tc>
        <w:tc>
          <w:tcPr>
            <w:tcW w:w="100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成人教育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2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附加条件</w:t>
            </w:r>
          </w:p>
        </w:tc>
        <w:tc>
          <w:tcPr>
            <w:tcW w:w="693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693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自询价之日起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天内交货完毕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报价商家名称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693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693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693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24574418"/>
    <w:rsid w:val="6336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2023-11-28T09:13:00Z</dcterms:created>
  <dc:creator>Administrator</dc:creator>
  <cp:lastModifiedBy>Administrator</cp:lastModifiedBy>
  <dcterms:modified xsi:type="dcterms:W3CDTF">2023-11-29T01:00:20Z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DBEB1B6C19E94E4283C4FC548261F4D2_12</vt:lpwstr>
  </property>
</Properties>
</file>