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达州中医药职业学院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实验动物福利伦理审查批件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/>
          <w:b/>
          <w:bCs/>
          <w:sz w:val="56"/>
          <w:szCs w:val="56"/>
          <w:lang w:val="en-US" w:eastAsia="zh-CN"/>
        </w:rPr>
      </w:pPr>
      <w:r>
        <w:rPr>
          <w:rFonts w:hint="default"/>
          <w:b/>
          <w:bCs/>
          <w:sz w:val="56"/>
          <w:szCs w:val="56"/>
          <w:lang w:val="en-US" w:eastAsia="zh-CN"/>
        </w:rPr>
        <w:t>Approval Letter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22" w:firstLineChars="2000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45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Project</w:t>
            </w:r>
          </w:p>
        </w:tc>
        <w:tc>
          <w:tcPr>
            <w:tcW w:w="67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Project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Categories</w:t>
            </w:r>
          </w:p>
        </w:tc>
        <w:tc>
          <w:tcPr>
            <w:tcW w:w="671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审查类别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Review Categories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审查方式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Review Pattern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项目负责人/PI</w:t>
            </w:r>
          </w:p>
        </w:tc>
        <w:tc>
          <w:tcPr>
            <w:tcW w:w="2457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职称/Title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审评材料 Form be handed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审查结果 Decision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56"/>
                <w:szCs w:val="5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审评意见 Comments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伦理委员会（科技与社会服务处代章）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both"/>
        <w:rPr>
          <w:rFonts w:hint="default"/>
          <w:b/>
          <w:bCs/>
          <w:sz w:val="56"/>
          <w:szCs w:val="5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NmJjYzQxMTVkMDY0YzNmNzZjZTA2NjBkMWI3NDAifQ=="/>
  </w:docVars>
  <w:rsids>
    <w:rsidRoot w:val="00000000"/>
    <w:rsid w:val="189F2B1F"/>
    <w:rsid w:val="529B3E7E"/>
    <w:rsid w:val="5A920D5A"/>
    <w:rsid w:val="5BEC60DC"/>
    <w:rsid w:val="6B5A0E6A"/>
    <w:rsid w:val="73377BB5"/>
    <w:rsid w:val="7C5A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183</Characters>
  <Lines>0</Lines>
  <Paragraphs>0</Paragraphs>
  <TotalTime>5</TotalTime>
  <ScaleCrop>false</ScaleCrop>
  <LinksUpToDate>false</LinksUpToDate>
  <CharactersWithSpaces>229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2023-12-10T05:49:00Z</dcterms:created>
  <dc:creator>CK</dc:creator>
  <cp:lastModifiedBy>CK</cp:lastModifiedBy>
  <cp:lastPrinted>2023-12-10T06:15:00Z</cp:lastPrinted>
  <dcterms:modified xsi:type="dcterms:W3CDTF">2023-12-11T02:52:12Z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2DD7925D4E604E8A96481716886F366A</vt:lpwstr>
  </property>
</Properties>
</file>