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407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附件一：</w:t>
      </w:r>
      <w:bookmarkStart w:id="0" w:name="_GoBack"/>
      <w:bookmarkEnd w:id="0"/>
    </w:p>
    <w:p w14:paraId="7B097B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一、商务要求：</w:t>
      </w:r>
    </w:p>
    <w:p w14:paraId="52E1A49A">
      <w:pPr>
        <w:keepNext w:val="0"/>
        <w:keepLines w:val="0"/>
        <w:pageBreakBefore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200"/>
        <w:jc w:val="left"/>
        <w:textAlignment w:val="auto"/>
        <w:rPr>
          <w:rFonts w:hint="eastAsia" w:ascii="仿宋_GB2312" w:eastAsia="仿宋_GB2312"/>
          <w:sz w:val="28"/>
          <w:szCs w:val="33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33"/>
          <w:lang w:eastAsia="zh-CN"/>
        </w:rPr>
        <w:t>报价</w:t>
      </w:r>
      <w:r>
        <w:rPr>
          <w:rFonts w:hint="eastAsia" w:ascii="仿宋_GB2312" w:eastAsia="仿宋_GB2312"/>
          <w:sz w:val="28"/>
          <w:szCs w:val="33"/>
          <w:lang w:val="en-US" w:eastAsia="zh-CN"/>
        </w:rPr>
        <w:t>包含操作培训、软件部署使用、税费、安全管理、信息；2、服务期内，有固定技术人员专门服务，线上不能解决的问题，</w:t>
      </w:r>
    </w:p>
    <w:p w14:paraId="411293C1">
      <w:pPr>
        <w:keepNext w:val="0"/>
        <w:keepLines w:val="0"/>
        <w:pageBreakBefore w:val="0"/>
        <w:numPr>
          <w:ilvl w:val="4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仿宋_GB2312" w:eastAsia="仿宋_GB2312"/>
          <w:sz w:val="28"/>
          <w:szCs w:val="33"/>
          <w:lang w:val="en-US" w:eastAsia="zh-CN"/>
        </w:rPr>
      </w:pPr>
      <w:r>
        <w:rPr>
          <w:rFonts w:hint="eastAsia" w:ascii="仿宋_GB2312" w:eastAsia="仿宋_GB2312"/>
          <w:sz w:val="28"/>
          <w:szCs w:val="33"/>
          <w:lang w:val="en-US" w:eastAsia="zh-CN"/>
        </w:rPr>
        <w:t>需要在2小时内响应，4小时内到现场，12小时内解决问题；</w:t>
      </w:r>
    </w:p>
    <w:p w14:paraId="6B864A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200"/>
        <w:jc w:val="left"/>
        <w:textAlignment w:val="auto"/>
        <w:rPr>
          <w:rFonts w:hint="eastAsia" w:ascii="仿宋_GB2312" w:eastAsia="仿宋_GB2312"/>
          <w:sz w:val="28"/>
          <w:szCs w:val="33"/>
          <w:lang w:val="en-US" w:eastAsia="zh-CN"/>
        </w:rPr>
      </w:pPr>
      <w:r>
        <w:rPr>
          <w:rFonts w:hint="eastAsia" w:ascii="仿宋_GB2312" w:eastAsia="仿宋_GB2312"/>
          <w:sz w:val="28"/>
          <w:szCs w:val="33"/>
          <w:lang w:val="en-US" w:eastAsia="zh-CN"/>
        </w:rPr>
        <w:t>服务期限为1年。在财政资金保障的情况下，双方协商可续</w:t>
      </w:r>
    </w:p>
    <w:p w14:paraId="39A9CA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_GB2312" w:eastAsia="仿宋_GB2312"/>
          <w:sz w:val="28"/>
          <w:szCs w:val="33"/>
          <w:lang w:val="en-US" w:eastAsia="zh-CN"/>
        </w:rPr>
      </w:pPr>
      <w:r>
        <w:rPr>
          <w:rFonts w:hint="eastAsia" w:ascii="仿宋_GB2312" w:eastAsia="仿宋_GB2312"/>
          <w:sz w:val="28"/>
          <w:szCs w:val="33"/>
          <w:lang w:val="en-US" w:eastAsia="zh-CN"/>
        </w:rPr>
        <w:t>签2年；</w:t>
      </w:r>
    </w:p>
    <w:p w14:paraId="33F4B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200"/>
        <w:textAlignment w:val="auto"/>
        <w:rPr>
          <w:rFonts w:hint="eastAsia" w:ascii="仿宋_GB2312" w:eastAsia="仿宋_GB2312"/>
          <w:sz w:val="28"/>
          <w:szCs w:val="33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3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33"/>
          <w:lang w:val="en-US" w:eastAsia="zh-CN"/>
        </w:rPr>
        <w:t>服务期满后并验收合格，乙方开具普通增值税发票一次性支</w:t>
      </w:r>
    </w:p>
    <w:p w14:paraId="750F7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" w:hAnsi="仿宋" w:eastAsia="仿宋"/>
          <w:bCs/>
          <w:sz w:val="28"/>
          <w:szCs w:val="32"/>
        </w:rPr>
      </w:pPr>
      <w:r>
        <w:rPr>
          <w:rFonts w:hint="eastAsia" w:ascii="仿宋_GB2312" w:eastAsia="仿宋_GB2312"/>
          <w:sz w:val="28"/>
          <w:szCs w:val="33"/>
          <w:lang w:val="en-US" w:eastAsia="zh-CN"/>
        </w:rPr>
        <w:t>付款额。</w:t>
      </w:r>
    </w:p>
    <w:p w14:paraId="0CF609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投标人具备条件</w:t>
      </w:r>
    </w:p>
    <w:p w14:paraId="1E1128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560" w:firstLineChars="200"/>
        <w:textAlignment w:val="auto"/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33"/>
          <w:lang w:val="en-US" w:eastAsia="zh-CN" w:bidi="ar-SA"/>
        </w:rPr>
        <w:t>1、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  <w:t>法定代表人或单位负责人身份证复印件</w:t>
      </w:r>
      <w:r>
        <w:rPr>
          <w:rFonts w:hint="eastAsia" w:ascii="仿宋_GB2312" w:eastAsia="仿宋_GB2312" w:cs="Times New Roman"/>
          <w:kern w:val="2"/>
          <w:sz w:val="28"/>
          <w:szCs w:val="33"/>
          <w:lang w:val="en-US" w:eastAsia="zh-CN" w:bidi="ar-SA"/>
        </w:rPr>
        <w:t>；</w:t>
      </w:r>
    </w:p>
    <w:p w14:paraId="275E4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33"/>
          <w:lang w:val="en-US" w:eastAsia="zh-CN" w:bidi="ar-SA"/>
        </w:rPr>
        <w:t>2、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  <w:t>授权代表的身份证复印件</w:t>
      </w:r>
      <w:r>
        <w:rPr>
          <w:rFonts w:hint="eastAsia" w:ascii="仿宋_GB2312" w:eastAsia="仿宋_GB2312" w:cs="Times New Roman"/>
          <w:kern w:val="2"/>
          <w:sz w:val="28"/>
          <w:szCs w:val="33"/>
          <w:lang w:val="en-US" w:eastAsia="zh-CN" w:bidi="ar-SA"/>
        </w:rPr>
        <w:t>；</w:t>
      </w:r>
    </w:p>
    <w:p w14:paraId="1408D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本项目不接受联合体供应商应答，不允许任何形式的分包或转包；</w:t>
      </w:r>
    </w:p>
    <w:p w14:paraId="0EC364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单位法定代表人、/负责人为同一人或着存在控股、管理关系的不同单位，不得参加同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时参加该项目询价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0CD538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0" w:right="0" w:rightChars="0" w:firstLine="560" w:firstLineChars="200"/>
        <w:textAlignment w:val="auto"/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  <w:t>经营者参与本项目前3年内无重大违法犯罪记录或受到相关行政处罚（提供证明）；</w:t>
      </w:r>
    </w:p>
    <w:p w14:paraId="682925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560" w:firstLineChars="200"/>
        <w:textAlignment w:val="auto"/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33"/>
          <w:lang w:val="en-US" w:eastAsia="zh-CN" w:bidi="ar-SA"/>
        </w:rPr>
        <w:t>6、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  <w:t>必须满足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u w:val="none"/>
          <w:lang w:val="en-US" w:eastAsia="zh-CN" w:bidi="ar-SA"/>
        </w:rPr>
        <w:t>“附件三”</w:t>
      </w:r>
      <w:r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  <w:t>中服务内容及要求。</w:t>
      </w:r>
    </w:p>
    <w:p w14:paraId="18D8B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仿宋_GB2312" w:hAnsi="Calibri" w:eastAsia="仿宋_GB2312" w:cs="Times New Roman"/>
          <w:kern w:val="2"/>
          <w:sz w:val="28"/>
          <w:szCs w:val="33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67501"/>
    <w:multiLevelType w:val="singleLevel"/>
    <w:tmpl w:val="F116750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TliZmZjMTllZTNmZjljMmFkMzI5ODdjZjQ0YWUifQ=="/>
  </w:docVars>
  <w:rsids>
    <w:rsidRoot w:val="00000000"/>
    <w:rsid w:val="01211AD4"/>
    <w:rsid w:val="09A82D92"/>
    <w:rsid w:val="2F81180C"/>
    <w:rsid w:val="362A08D3"/>
    <w:rsid w:val="38EA4A6F"/>
    <w:rsid w:val="3AF96F21"/>
    <w:rsid w:val="4C8F5111"/>
    <w:rsid w:val="51EB68B1"/>
    <w:rsid w:val="606D5311"/>
    <w:rsid w:val="6401649C"/>
    <w:rsid w:val="651B358E"/>
    <w:rsid w:val="6E0C6169"/>
    <w:rsid w:val="73513F55"/>
    <w:rsid w:val="7B7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337</Characters>
  <Lines>0</Lines>
  <Paragraphs>0</Paragraphs>
  <TotalTime>33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2024-11-19T09:08:00Z</dcterms:created>
  <dc:creator>liwei</dc:creator>
  <cp:lastModifiedBy>_小时候披床被单就为王</cp:lastModifiedBy>
  <cp:lastPrinted>2024-11-20T01:33:00Z</cp:lastPrinted>
  <dcterms:modified xsi:type="dcterms:W3CDTF">2024-12-04T01:49:08Z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8F20D208DAA143E7AE1702F9E8D69DFF_13</vt:lpwstr>
  </property>
</Properties>
</file>