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FA6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bookmarkStart w:id="0" w:name="_GoBack"/>
      <w:bookmarkEnd w:id="0"/>
      <w:r>
        <w:rPr>
          <w:rFonts w:hint="eastAsia"/>
          <w:lang w:val="en-US" w:eastAsia="zh-CN"/>
        </w:rPr>
        <w:t>附件二：</w:t>
      </w:r>
      <w:r>
        <w:rPr>
          <w:rStyle w:val="7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841" w:firstLineChars="300"/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基础护理和急救技能实训物资采购项目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6374D6EC"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13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4"/>
        <w:tblW w:w="6428" w:type="pct"/>
        <w:tblInd w:w="-1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67"/>
        <w:gridCol w:w="3103"/>
        <w:gridCol w:w="1280"/>
        <w:gridCol w:w="809"/>
        <w:gridCol w:w="1264"/>
        <w:gridCol w:w="1412"/>
        <w:gridCol w:w="1044"/>
      </w:tblGrid>
      <w:tr w14:paraId="2C65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86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半身心肺复苏训练模拟人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1.执行标准：心肺复苏(CPR)＆心血管急救(ECC)指南标准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2.模拟标准气道开放显示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3.人工手位胸外按压指显示报警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4.按压位置正确，错误的指示灯显示，错误报警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5.按压强度正确，错误的指示灯显示及错误的报警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6.采用四节1号电池的直流电源状态下工作，适应野外无电源地方训练。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A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F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心肺复苏指导考核软件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套有心肺复苏指导考核软件，通过交互式的选择，用动画形式教学技能训练准备。软件内提供五例以上的病例，含病人资料，既往史，影像学检查资料信息。软件显示患者生命体征，包括血压、脉搏、体温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2.软件可以设置考核模式、训练模式。其中训练模式操作错误有详细提示引导学生进行练习操作。成绩单可以进行无线打印。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3.可统计参加学习学生总人数、完成学习人数、总学习时长，可图形化显示完课率。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4.可导出每个学员学习进程包括：每章节开始学习时间、完成学习时间、总学习时长。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5.学习过程可设置完成条件，至少学习多少时间。过程采用倒计时方式显示，未达到指定学习时长无法完成学习任务。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9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4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高级全功能护理训练模拟人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1.洗头洗脸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2.眼耳清洗滴药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3.口腔护理、假牙护理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4.吸痰法：经口、鼻插入吸痰管练习，模拟吸痰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5.氧气吸入法：有明显鼻中隔，可练习鼻导管给氧法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6.胃管置入术：可进行口鼻饲食法、洗胃、胃肠减压操作。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7.手臂静脉穿刺、注射、输液（血）：可进行手部及手臂静脉穿刺训练。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8.三角肌皮下注射：三角肌注射模块可进行上百次注射训练，并易更换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9.股外侧肌注射：注射模块可进行上百次注射，并易更换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10.灌肠法：模拟人可摆放各种体位，肛门处可模拟灌肠，进行保留灌肠及不保留灌肠训练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11.男/女性导尿术、男/女性膀胱冲洗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12.造瘘引流术:可注入液体至造瘘瓶内，模拟造瘘引流术护理操作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13.腹部处有空场造瘘和结肠造瘘，可进行造瘘口护理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14.臀部肌肉注射：可进行肌肉注射训练，模块可进行上百次练习并易更换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15.整体护理：擦洗、穿换衣服、冷热疗法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16.四肢关节左右弯曲、旋转、上下活动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17、配套解剖教材素材资源。资源包括：运动系统、消化系统、呼吸系统、泌尿生殖系统、循环系统、神经系统、感觉器、内分泌系统、局部解剖等高清图片，数量不低于 519 张；高清图片质量要求：像素不低于 3200*4400。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0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2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8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6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1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1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38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3007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38638410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D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8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D004">
            <w:pPr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1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1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8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942">
            <w:pPr>
              <w:rPr>
                <w:rFonts w:ascii="Times New Roman" w:hAnsi="Times New Roman"/>
                <w:sz w:val="24"/>
              </w:rPr>
            </w:pPr>
          </w:p>
          <w:p w14:paraId="61BFABB6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C3AD">
            <w:pPr>
              <w:ind w:firstLine="3360" w:firstLineChars="1400"/>
              <w:rPr>
                <w:rFonts w:ascii="Times New Roman" w:hAnsi="Times New Roman"/>
                <w:sz w:val="24"/>
              </w:rPr>
            </w:pPr>
          </w:p>
          <w:p w14:paraId="57214500">
            <w:pPr>
              <w:ind w:firstLine="3360" w:firstLineChars="14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241B17AD">
      <w:pPr>
        <w:rPr>
          <w:rFonts w:hint="eastAsia"/>
          <w:lang w:eastAsia="zh-CN"/>
        </w:rPr>
      </w:pPr>
    </w:p>
    <w:p w14:paraId="7CB8E827">
      <w:pPr>
        <w:rPr>
          <w:rFonts w:hint="eastAsia"/>
          <w:lang w:eastAsia="zh-CN"/>
        </w:rPr>
      </w:pPr>
    </w:p>
    <w:p w14:paraId="5F857B57">
      <w:pPr>
        <w:rPr>
          <w:rFonts w:hint="eastAsia"/>
          <w:lang w:eastAsia="zh-CN"/>
        </w:rPr>
      </w:pPr>
    </w:p>
    <w:p w14:paraId="0D8A3997">
      <w:pPr>
        <w:rPr>
          <w:rFonts w:hint="eastAsia"/>
          <w:lang w:eastAsia="zh-CN"/>
        </w:rPr>
      </w:pPr>
    </w:p>
    <w:p w14:paraId="5A7B7769">
      <w:pPr>
        <w:rPr>
          <w:rFonts w:hint="eastAsia"/>
          <w:lang w:eastAsia="zh-CN"/>
        </w:rPr>
      </w:pPr>
    </w:p>
    <w:p w14:paraId="0C07F760">
      <w:pPr>
        <w:rPr>
          <w:rFonts w:hint="eastAsia"/>
          <w:lang w:eastAsia="zh-CN"/>
        </w:rPr>
      </w:pPr>
    </w:p>
    <w:p w14:paraId="6DAA2C1C">
      <w:pPr>
        <w:rPr>
          <w:rFonts w:hint="eastAsia"/>
          <w:lang w:eastAsia="zh-CN"/>
        </w:rPr>
      </w:pPr>
    </w:p>
    <w:p w14:paraId="5B4FD9AE">
      <w:pPr>
        <w:rPr>
          <w:rFonts w:hint="eastAsia"/>
          <w:lang w:eastAsia="zh-CN"/>
        </w:rPr>
      </w:pPr>
    </w:p>
    <w:p w14:paraId="130A3392">
      <w:pPr>
        <w:rPr>
          <w:rFonts w:hint="eastAsia"/>
          <w:lang w:eastAsia="zh-CN"/>
        </w:rPr>
      </w:pPr>
    </w:p>
    <w:p w14:paraId="6CB20656">
      <w:pPr>
        <w:rPr>
          <w:rFonts w:hint="eastAsia"/>
          <w:lang w:eastAsia="zh-CN"/>
        </w:rPr>
      </w:pPr>
    </w:p>
    <w:p w14:paraId="2D722322">
      <w:pPr>
        <w:rPr>
          <w:rFonts w:hint="eastAsia"/>
          <w:lang w:eastAsia="zh-CN"/>
        </w:rPr>
      </w:pPr>
    </w:p>
    <w:p w14:paraId="651F1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ODYzNWQzMDdhMjM2NjE3ZTkxODg3OGQ4ZjM3YmIifQ=="/>
  </w:docVars>
  <w:rsids>
    <w:rsidRoot w:val="5E3D5A4D"/>
    <w:rsid w:val="038D33B0"/>
    <w:rsid w:val="264D7068"/>
    <w:rsid w:val="4A783AE0"/>
    <w:rsid w:val="5B4B50E4"/>
    <w:rsid w:val="5E3D5A4D"/>
    <w:rsid w:val="64540511"/>
    <w:rsid w:val="696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1054</Characters>
  <Lines>0</Lines>
  <Paragraphs>0</Paragraphs>
  <TotalTime>2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2024-11-04T01:01:00Z</dcterms:created>
  <dc:creator>KingFurLong</dc:creator>
  <cp:lastModifiedBy>小丸子</cp:lastModifiedBy>
  <dcterms:modified xsi:type="dcterms:W3CDTF">2024-12-09T10:21:46Z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5379A288F03B4B91B72DD2B66298C119_13</vt:lpwstr>
  </property>
</Properties>
</file>